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D2" w:rsidRPr="00C32E07" w:rsidRDefault="003872D2" w:rsidP="00C11CA8">
      <w:pPr>
        <w:ind w:firstLine="709"/>
        <w:jc w:val="right"/>
        <w:rPr>
          <w:sz w:val="28"/>
          <w:szCs w:val="28"/>
        </w:rPr>
      </w:pPr>
      <w:r w:rsidRPr="00C32E07">
        <w:rPr>
          <w:sz w:val="28"/>
          <w:szCs w:val="28"/>
        </w:rPr>
        <w:t>Приложение</w:t>
      </w:r>
    </w:p>
    <w:p w:rsidR="003872D2" w:rsidRPr="00C32E07" w:rsidRDefault="003872D2" w:rsidP="000F4744">
      <w:pPr>
        <w:tabs>
          <w:tab w:val="left" w:pos="6120"/>
          <w:tab w:val="left" w:pos="6480"/>
        </w:tabs>
        <w:ind w:firstLine="709"/>
        <w:jc w:val="right"/>
        <w:rPr>
          <w:sz w:val="28"/>
          <w:szCs w:val="28"/>
        </w:rPr>
      </w:pPr>
      <w:r w:rsidRPr="00C32E07">
        <w:rPr>
          <w:sz w:val="28"/>
          <w:szCs w:val="28"/>
        </w:rPr>
        <w:t xml:space="preserve">к  приказу </w:t>
      </w:r>
      <w:r w:rsidR="000F4744" w:rsidRPr="00C32E07">
        <w:rPr>
          <w:sz w:val="28"/>
          <w:szCs w:val="28"/>
        </w:rPr>
        <w:t>ФГБУ СЭУ ФПС ИПЛ по Ростовской области</w:t>
      </w:r>
    </w:p>
    <w:p w:rsidR="003872D2" w:rsidRDefault="003872D2" w:rsidP="00C11CA8">
      <w:pPr>
        <w:tabs>
          <w:tab w:val="left" w:pos="6120"/>
          <w:tab w:val="left" w:pos="6480"/>
        </w:tabs>
        <w:ind w:firstLine="709"/>
        <w:jc w:val="right"/>
        <w:rPr>
          <w:sz w:val="22"/>
          <w:szCs w:val="22"/>
        </w:rPr>
      </w:pPr>
      <w:r w:rsidRPr="00C32E07">
        <w:rPr>
          <w:sz w:val="28"/>
          <w:szCs w:val="28"/>
        </w:rPr>
        <w:t xml:space="preserve">от    </w:t>
      </w:r>
      <w:r w:rsidR="002C51C5" w:rsidRPr="00C32E07">
        <w:rPr>
          <w:sz w:val="28"/>
          <w:szCs w:val="28"/>
        </w:rPr>
        <w:t>«</w:t>
      </w:r>
      <w:r w:rsidR="000D246F">
        <w:rPr>
          <w:sz w:val="28"/>
          <w:szCs w:val="28"/>
        </w:rPr>
        <w:t>29</w:t>
      </w:r>
      <w:r w:rsidRPr="00C32E07">
        <w:rPr>
          <w:sz w:val="28"/>
          <w:szCs w:val="28"/>
        </w:rPr>
        <w:t xml:space="preserve">»  </w:t>
      </w:r>
      <w:r w:rsidR="000D246F">
        <w:rPr>
          <w:sz w:val="28"/>
          <w:szCs w:val="28"/>
        </w:rPr>
        <w:t>марта</w:t>
      </w:r>
      <w:r w:rsidRPr="00C32E07">
        <w:rPr>
          <w:sz w:val="28"/>
          <w:szCs w:val="28"/>
        </w:rPr>
        <w:t xml:space="preserve">  201</w:t>
      </w:r>
      <w:r w:rsidR="007F09EC" w:rsidRPr="00654A7B">
        <w:rPr>
          <w:sz w:val="28"/>
          <w:szCs w:val="28"/>
        </w:rPr>
        <w:t>9</w:t>
      </w:r>
      <w:r w:rsidRPr="00C32E07">
        <w:rPr>
          <w:sz w:val="28"/>
          <w:szCs w:val="28"/>
        </w:rPr>
        <w:t xml:space="preserve"> г. № </w:t>
      </w:r>
      <w:r w:rsidR="000D246F">
        <w:rPr>
          <w:sz w:val="28"/>
          <w:szCs w:val="28"/>
        </w:rPr>
        <w:t>18</w:t>
      </w:r>
    </w:p>
    <w:p w:rsidR="003872D2" w:rsidRDefault="003872D2" w:rsidP="003872D2">
      <w:pPr>
        <w:tabs>
          <w:tab w:val="left" w:pos="6120"/>
          <w:tab w:val="left" w:pos="6480"/>
        </w:tabs>
        <w:ind w:firstLine="709"/>
        <w:jc w:val="right"/>
        <w:rPr>
          <w:sz w:val="22"/>
          <w:szCs w:val="22"/>
        </w:rPr>
      </w:pPr>
      <w:r w:rsidRPr="00207179">
        <w:rPr>
          <w:sz w:val="22"/>
          <w:szCs w:val="22"/>
        </w:rPr>
        <w:t xml:space="preserve">  </w:t>
      </w:r>
    </w:p>
    <w:p w:rsidR="003872D2" w:rsidRPr="00C32E07" w:rsidRDefault="003872D2" w:rsidP="00C32E07">
      <w:pPr>
        <w:ind w:firstLine="709"/>
        <w:rPr>
          <w:sz w:val="22"/>
          <w:szCs w:val="22"/>
        </w:rPr>
      </w:pPr>
      <w:r>
        <w:t xml:space="preserve">                                                                                                                            </w:t>
      </w:r>
    </w:p>
    <w:p w:rsidR="000F4744" w:rsidRDefault="00927392" w:rsidP="00927392">
      <w:pPr>
        <w:jc w:val="center"/>
        <w:rPr>
          <w:b/>
          <w:bCs/>
          <w:color w:val="000000"/>
          <w:sz w:val="28"/>
          <w:szCs w:val="28"/>
        </w:rPr>
      </w:pPr>
      <w:r w:rsidRPr="003872D2">
        <w:rPr>
          <w:b/>
          <w:bCs/>
          <w:color w:val="000000"/>
          <w:sz w:val="28"/>
          <w:szCs w:val="28"/>
        </w:rPr>
        <w:t xml:space="preserve">Учетная политика </w:t>
      </w:r>
    </w:p>
    <w:p w:rsidR="00C4563D" w:rsidRDefault="00995EFE" w:rsidP="00927392">
      <w:pPr>
        <w:jc w:val="center"/>
        <w:rPr>
          <w:b/>
          <w:bCs/>
          <w:color w:val="000000"/>
          <w:sz w:val="28"/>
          <w:szCs w:val="28"/>
        </w:rPr>
      </w:pPr>
      <w:r w:rsidRPr="003872D2">
        <w:rPr>
          <w:b/>
          <w:bCs/>
          <w:color w:val="000000"/>
          <w:sz w:val="28"/>
          <w:szCs w:val="28"/>
        </w:rPr>
        <w:t>федерального государственного бюджетного учреждения «</w:t>
      </w:r>
      <w:r w:rsidR="000F4744">
        <w:rPr>
          <w:b/>
          <w:bCs/>
          <w:color w:val="000000"/>
          <w:sz w:val="28"/>
          <w:szCs w:val="28"/>
        </w:rPr>
        <w:t>Судебно-экспертного учреждения федеральной противопожарной службы «Испытательная пожарная лаборатория»</w:t>
      </w:r>
      <w:r w:rsidRPr="003872D2">
        <w:rPr>
          <w:b/>
          <w:bCs/>
          <w:color w:val="000000"/>
          <w:sz w:val="28"/>
          <w:szCs w:val="28"/>
        </w:rPr>
        <w:t xml:space="preserve"> по Ростовской области»</w:t>
      </w:r>
      <w:r w:rsidR="00C4563D">
        <w:rPr>
          <w:b/>
          <w:bCs/>
          <w:color w:val="000000"/>
          <w:sz w:val="28"/>
          <w:szCs w:val="28"/>
        </w:rPr>
        <w:t xml:space="preserve"> </w:t>
      </w:r>
    </w:p>
    <w:p w:rsidR="00927392" w:rsidRPr="003872D2" w:rsidRDefault="00D72652" w:rsidP="00927392">
      <w:pPr>
        <w:jc w:val="center"/>
        <w:rPr>
          <w:b/>
          <w:bCs/>
          <w:color w:val="000000"/>
          <w:sz w:val="28"/>
          <w:szCs w:val="28"/>
        </w:rPr>
      </w:pPr>
      <w:r>
        <w:rPr>
          <w:b/>
          <w:bCs/>
          <w:color w:val="000000"/>
          <w:sz w:val="28"/>
          <w:szCs w:val="28"/>
        </w:rPr>
        <w:t>(далее ИПЛ</w:t>
      </w:r>
      <w:r w:rsidR="00C4563D">
        <w:rPr>
          <w:b/>
          <w:bCs/>
          <w:color w:val="000000"/>
          <w:sz w:val="28"/>
          <w:szCs w:val="28"/>
        </w:rPr>
        <w:t>)</w:t>
      </w:r>
      <w:r w:rsidR="004A765C" w:rsidRPr="003872D2">
        <w:rPr>
          <w:b/>
          <w:bCs/>
          <w:color w:val="000000"/>
          <w:sz w:val="28"/>
          <w:szCs w:val="28"/>
        </w:rPr>
        <w:t xml:space="preserve"> </w:t>
      </w:r>
    </w:p>
    <w:p w:rsidR="003872D2" w:rsidRDefault="003872D2" w:rsidP="00927392">
      <w:pPr>
        <w:jc w:val="center"/>
        <w:rPr>
          <w:color w:val="000000"/>
          <w:sz w:val="28"/>
          <w:szCs w:val="28"/>
        </w:rPr>
      </w:pPr>
    </w:p>
    <w:p w:rsidR="007B4FE4" w:rsidRPr="00C64675" w:rsidRDefault="006E0729" w:rsidP="006E0729">
      <w:pPr>
        <w:pStyle w:val="ConsPlusNormal"/>
        <w:widowControl/>
        <w:ind w:firstLine="540"/>
        <w:jc w:val="both"/>
        <w:rPr>
          <w:rFonts w:ascii="Times New Roman" w:hAnsi="Times New Roman" w:cs="Times New Roman"/>
          <w:b w:val="0"/>
          <w:bCs w:val="0"/>
          <w:color w:val="000000"/>
          <w:sz w:val="28"/>
          <w:szCs w:val="28"/>
        </w:rPr>
      </w:pPr>
      <w:r>
        <w:tab/>
      </w:r>
      <w:r w:rsidRPr="006E0729">
        <w:rPr>
          <w:rFonts w:ascii="Times New Roman" w:hAnsi="Times New Roman" w:cs="Times New Roman"/>
          <w:b w:val="0"/>
          <w:bCs w:val="0"/>
          <w:color w:val="000000"/>
          <w:sz w:val="28"/>
          <w:szCs w:val="28"/>
        </w:rPr>
        <w:t xml:space="preserve">Бухгалтерский учет в учреждении ведется в соответствии </w:t>
      </w:r>
      <w:r w:rsidR="00C64675">
        <w:rPr>
          <w:rFonts w:ascii="Times New Roman" w:hAnsi="Times New Roman" w:cs="Times New Roman"/>
          <w:b w:val="0"/>
          <w:bCs w:val="0"/>
          <w:color w:val="000000"/>
          <w:sz w:val="28"/>
          <w:szCs w:val="28"/>
          <w:lang w:val="en-US"/>
        </w:rPr>
        <w:t>c</w:t>
      </w:r>
      <w:r w:rsidR="00C64675">
        <w:rPr>
          <w:rFonts w:ascii="Times New Roman" w:hAnsi="Times New Roman" w:cs="Times New Roman"/>
          <w:b w:val="0"/>
          <w:bCs w:val="0"/>
          <w:color w:val="000000"/>
          <w:sz w:val="28"/>
          <w:szCs w:val="28"/>
        </w:rPr>
        <w:t>:</w:t>
      </w:r>
    </w:p>
    <w:p w:rsidR="007F09EC" w:rsidRPr="007F09EC" w:rsidRDefault="00C64675" w:rsidP="007F09EC">
      <w:pPr>
        <w:pStyle w:val="ConsPlusNorma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7F09EC" w:rsidRPr="007F09EC">
        <w:rPr>
          <w:rFonts w:ascii="Times New Roman" w:hAnsi="Times New Roman" w:cs="Times New Roman"/>
          <w:b w:val="0"/>
          <w:bCs w:val="0"/>
          <w:color w:val="000000"/>
          <w:sz w:val="28"/>
          <w:szCs w:val="28"/>
        </w:rPr>
        <w:t>Бюджетным кодексом Российской Федерации;</w:t>
      </w:r>
    </w:p>
    <w:p w:rsidR="007F09EC" w:rsidRPr="007F09EC" w:rsidRDefault="007F09EC" w:rsidP="007F09EC">
      <w:pPr>
        <w:pStyle w:val="ConsPlusNorma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xml:space="preserve">- Федеральным законом от 06.12.2011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402-ФЗ "О бухгалтерском учете" (далее - Закон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402-ФЗ);</w:t>
      </w:r>
    </w:p>
    <w:p w:rsidR="007F09EC" w:rsidRPr="007F09EC" w:rsidRDefault="007F09EC" w:rsidP="007F09EC">
      <w:pPr>
        <w:pStyle w:val="ConsPlusNorma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федеральными стандартами бухгалтерского учета для организаций государственного сектора;</w:t>
      </w:r>
    </w:p>
    <w:p w:rsidR="007F09EC" w:rsidRPr="007F09EC" w:rsidRDefault="007F09EC" w:rsidP="007F09EC">
      <w:pPr>
        <w:pStyle w:val="ConsPlusNorma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xml:space="preserve">- приказом Минфина России от 01.12.2010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Pr="007F09EC">
        <w:rPr>
          <w:rFonts w:ascii="Times New Roman" w:hAnsi="Times New Roman" w:cs="Times New Roman"/>
          <w:b w:val="0"/>
          <w:bCs w:val="0"/>
          <w:color w:val="000000"/>
          <w:sz w:val="28"/>
          <w:szCs w:val="28"/>
        </w:rPr>
        <w:t>"(</w:t>
      </w:r>
      <w:proofErr w:type="gramEnd"/>
      <w:r w:rsidRPr="007F09EC">
        <w:rPr>
          <w:rFonts w:ascii="Times New Roman" w:hAnsi="Times New Roman" w:cs="Times New Roman"/>
          <w:b w:val="0"/>
          <w:bCs w:val="0"/>
          <w:color w:val="000000"/>
          <w:sz w:val="28"/>
          <w:szCs w:val="28"/>
        </w:rPr>
        <w:t xml:space="preserve">далее - Инструкции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157);</w:t>
      </w:r>
    </w:p>
    <w:p w:rsidR="007F09EC" w:rsidRPr="000D246F" w:rsidRDefault="007F09EC" w:rsidP="007F09EC">
      <w:pPr>
        <w:pStyle w:val="ConsPlusNormal"/>
        <w:widowContro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xml:space="preserve">- приказом Минфина России от 30.03.2015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0D246F">
        <w:rPr>
          <w:rFonts w:ascii="Times New Roman" w:hAnsi="Times New Roman" w:cs="Times New Roman"/>
          <w:b w:val="0"/>
          <w:bCs w:val="0"/>
          <w:color w:val="000000"/>
          <w:sz w:val="28"/>
          <w:szCs w:val="28"/>
        </w:rPr>
        <w:t xml:space="preserve">(далее - Приказ </w:t>
      </w:r>
      <w:r w:rsidRPr="007F09EC">
        <w:rPr>
          <w:rFonts w:ascii="Times New Roman" w:hAnsi="Times New Roman" w:cs="Times New Roman"/>
          <w:b w:val="0"/>
          <w:bCs w:val="0"/>
          <w:color w:val="000000"/>
          <w:sz w:val="28"/>
          <w:szCs w:val="28"/>
          <w:lang w:val="en-US"/>
        </w:rPr>
        <w:t>N</w:t>
      </w:r>
      <w:r w:rsidRPr="000D246F">
        <w:rPr>
          <w:rFonts w:ascii="Times New Roman" w:hAnsi="Times New Roman" w:cs="Times New Roman"/>
          <w:b w:val="0"/>
          <w:bCs w:val="0"/>
          <w:color w:val="000000"/>
          <w:sz w:val="28"/>
          <w:szCs w:val="28"/>
        </w:rPr>
        <w:t xml:space="preserve"> 52н);</w:t>
      </w:r>
    </w:p>
    <w:p w:rsidR="007F09EC" w:rsidRPr="000D246F" w:rsidRDefault="007F09EC" w:rsidP="007F09EC">
      <w:pPr>
        <w:pStyle w:val="ConsPlusNormal"/>
        <w:widowContro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xml:space="preserve">- приказом Минфина России от 16.12.2010 </w:t>
      </w:r>
      <w:r w:rsidRPr="007F09EC">
        <w:rPr>
          <w:rFonts w:ascii="Times New Roman" w:hAnsi="Times New Roman" w:cs="Times New Roman"/>
          <w:b w:val="0"/>
          <w:bCs w:val="0"/>
          <w:color w:val="000000"/>
          <w:sz w:val="28"/>
          <w:szCs w:val="28"/>
          <w:lang w:val="en-US"/>
        </w:rPr>
        <w:t>N</w:t>
      </w:r>
      <w:r w:rsidRPr="007F09EC">
        <w:rPr>
          <w:rFonts w:ascii="Times New Roman" w:hAnsi="Times New Roman" w:cs="Times New Roman"/>
          <w:b w:val="0"/>
          <w:bCs w:val="0"/>
          <w:color w:val="000000"/>
          <w:sz w:val="28"/>
          <w:szCs w:val="28"/>
        </w:rPr>
        <w:t xml:space="preserve"> 174н "Об утверждении Плана счетов бухгалтерского учета бюджетных учреждений и Инструкции по его применению" </w:t>
      </w:r>
      <w:r w:rsidRPr="000D246F">
        <w:rPr>
          <w:rFonts w:ascii="Times New Roman" w:hAnsi="Times New Roman" w:cs="Times New Roman"/>
          <w:b w:val="0"/>
          <w:bCs w:val="0"/>
          <w:color w:val="000000"/>
          <w:sz w:val="28"/>
          <w:szCs w:val="28"/>
        </w:rPr>
        <w:t xml:space="preserve">(далее - Инструкция </w:t>
      </w:r>
      <w:r w:rsidRPr="007F09EC">
        <w:rPr>
          <w:rFonts w:ascii="Times New Roman" w:hAnsi="Times New Roman" w:cs="Times New Roman"/>
          <w:b w:val="0"/>
          <w:bCs w:val="0"/>
          <w:color w:val="000000"/>
          <w:sz w:val="28"/>
          <w:szCs w:val="28"/>
          <w:lang w:val="en-US"/>
        </w:rPr>
        <w:t>N</w:t>
      </w:r>
      <w:r w:rsidRPr="000D246F">
        <w:rPr>
          <w:rFonts w:ascii="Times New Roman" w:hAnsi="Times New Roman" w:cs="Times New Roman"/>
          <w:b w:val="0"/>
          <w:bCs w:val="0"/>
          <w:color w:val="000000"/>
          <w:sz w:val="28"/>
          <w:szCs w:val="28"/>
        </w:rPr>
        <w:t xml:space="preserve"> 174н);</w:t>
      </w:r>
    </w:p>
    <w:p w:rsidR="007F09EC" w:rsidRPr="007F09EC" w:rsidRDefault="007F09EC" w:rsidP="007F09EC">
      <w:pPr>
        <w:pStyle w:val="ConsPlusNormal"/>
        <w:widowControl/>
        <w:ind w:firstLine="540"/>
        <w:jc w:val="both"/>
        <w:rPr>
          <w:rFonts w:ascii="Times New Roman" w:hAnsi="Times New Roman" w:cs="Times New Roman"/>
          <w:b w:val="0"/>
          <w:bCs w:val="0"/>
          <w:color w:val="000000"/>
          <w:sz w:val="28"/>
          <w:szCs w:val="28"/>
        </w:rPr>
      </w:pPr>
      <w:r w:rsidRPr="007F09EC">
        <w:rPr>
          <w:rFonts w:ascii="Times New Roman" w:hAnsi="Times New Roman" w:cs="Times New Roman"/>
          <w:b w:val="0"/>
          <w:bCs w:val="0"/>
          <w:color w:val="000000"/>
          <w:sz w:val="28"/>
          <w:szCs w:val="28"/>
        </w:rPr>
        <w:t>- иными нормативными правовыми актами, регулирующими вопросы организации и ведения бухгалтерского учета.</w:t>
      </w:r>
    </w:p>
    <w:p w:rsidR="007B4FE4" w:rsidRDefault="007B4FE4" w:rsidP="00927392">
      <w:pPr>
        <w:jc w:val="center"/>
        <w:rPr>
          <w:color w:val="000000"/>
          <w:sz w:val="28"/>
          <w:szCs w:val="28"/>
        </w:rPr>
      </w:pPr>
    </w:p>
    <w:p w:rsidR="00956ED8" w:rsidRDefault="00C11CA8" w:rsidP="00927392">
      <w:pPr>
        <w:jc w:val="center"/>
        <w:rPr>
          <w:b/>
          <w:bCs/>
          <w:color w:val="000000"/>
          <w:sz w:val="28"/>
          <w:szCs w:val="28"/>
        </w:rPr>
      </w:pPr>
      <w:r>
        <w:rPr>
          <w:b/>
          <w:bCs/>
          <w:color w:val="000000"/>
          <w:sz w:val="28"/>
          <w:szCs w:val="28"/>
        </w:rPr>
        <w:t>Часть 1</w:t>
      </w:r>
      <w:r w:rsidR="00956ED8" w:rsidRPr="00C812AF">
        <w:rPr>
          <w:b/>
          <w:bCs/>
          <w:color w:val="000000"/>
          <w:sz w:val="28"/>
          <w:szCs w:val="28"/>
        </w:rPr>
        <w:t>. Общие положения</w:t>
      </w:r>
    </w:p>
    <w:p w:rsidR="00AB05DA" w:rsidRDefault="00AB05DA" w:rsidP="00AB05DA">
      <w:pPr>
        <w:pStyle w:val="ConsPlusNormal"/>
        <w:widowControl/>
        <w:ind w:firstLine="0"/>
        <w:jc w:val="both"/>
        <w:rPr>
          <w:rFonts w:ascii="Times New Roman" w:hAnsi="Times New Roman" w:cs="Times New Roman"/>
          <w:color w:val="000000"/>
          <w:sz w:val="28"/>
          <w:szCs w:val="28"/>
        </w:rPr>
      </w:pPr>
    </w:p>
    <w:p w:rsidR="00AB05DA" w:rsidRDefault="00AB05DA" w:rsidP="00AB05DA">
      <w:pPr>
        <w:pStyle w:val="ConsPlusNormal"/>
        <w:widowControl/>
        <w:jc w:val="both"/>
        <w:rPr>
          <w:rFonts w:ascii="Times New Roman" w:hAnsi="Times New Roman" w:cs="Times New Roman"/>
          <w:b w:val="0"/>
          <w:bCs w:val="0"/>
          <w:color w:val="000000"/>
          <w:sz w:val="28"/>
          <w:szCs w:val="28"/>
        </w:rPr>
      </w:pPr>
      <w:r w:rsidRPr="007F09EC">
        <w:rPr>
          <w:rFonts w:ascii="Times New Roman" w:hAnsi="Times New Roman" w:cs="Times New Roman"/>
          <w:b w:val="0"/>
          <w:color w:val="000000"/>
          <w:sz w:val="28"/>
          <w:szCs w:val="28"/>
        </w:rPr>
        <w:t>1.1.</w:t>
      </w:r>
      <w:r>
        <w:rPr>
          <w:rFonts w:ascii="Times New Roman" w:hAnsi="Times New Roman" w:cs="Times New Roman"/>
          <w:color w:val="000000"/>
          <w:sz w:val="28"/>
          <w:szCs w:val="28"/>
        </w:rPr>
        <w:t xml:space="preserve"> </w:t>
      </w:r>
      <w:r w:rsidR="00837032" w:rsidRPr="005A0188">
        <w:rPr>
          <w:rFonts w:ascii="Times New Roman" w:hAnsi="Times New Roman" w:cs="Times New Roman"/>
          <w:b w:val="0"/>
          <w:bCs w:val="0"/>
          <w:color w:val="000000"/>
          <w:sz w:val="28"/>
          <w:szCs w:val="28"/>
        </w:rPr>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w:t>
      </w:r>
      <w:r>
        <w:rPr>
          <w:rFonts w:ascii="Times New Roman" w:hAnsi="Times New Roman" w:cs="Times New Roman"/>
          <w:b w:val="0"/>
          <w:bCs w:val="0"/>
          <w:color w:val="000000"/>
          <w:sz w:val="28"/>
          <w:szCs w:val="28"/>
        </w:rPr>
        <w:t xml:space="preserve"> учреждения</w:t>
      </w:r>
      <w:r w:rsidR="00C44634">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(начальник). </w:t>
      </w:r>
    </w:p>
    <w:p w:rsidR="00837032" w:rsidRPr="00AB05DA" w:rsidRDefault="00AB05DA" w:rsidP="00AB05DA">
      <w:pPr>
        <w:pStyle w:val="ConsPlusNormal"/>
        <w:widowControl/>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837032" w:rsidRPr="00AB05DA">
        <w:rPr>
          <w:rFonts w:ascii="Times New Roman" w:hAnsi="Times New Roman" w:cs="Times New Roman"/>
          <w:b w:val="0"/>
          <w:bCs w:val="0"/>
          <w:color w:val="000000"/>
          <w:sz w:val="28"/>
          <w:szCs w:val="28"/>
        </w:rPr>
        <w:t>Основание: часть 1 статьи 7 Закона от 6 декабря 2011 г. № 402-ФЗ.</w:t>
      </w:r>
    </w:p>
    <w:p w:rsidR="00837032" w:rsidRDefault="00837032" w:rsidP="00AB05DA">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1.2. Бухгалтерский уч</w:t>
      </w:r>
      <w:r w:rsidR="00AB05DA">
        <w:rPr>
          <w:rFonts w:ascii="Times New Roman" w:hAnsi="Times New Roman" w:cs="Times New Roman"/>
          <w:b w:val="0"/>
          <w:bCs w:val="0"/>
          <w:color w:val="000000"/>
          <w:sz w:val="28"/>
          <w:szCs w:val="28"/>
        </w:rPr>
        <w:t>ет ведется финансовой группой</w:t>
      </w:r>
      <w:r w:rsidRPr="005A0188">
        <w:rPr>
          <w:rFonts w:ascii="Times New Roman" w:hAnsi="Times New Roman" w:cs="Times New Roman"/>
          <w:b w:val="0"/>
          <w:bCs w:val="0"/>
          <w:color w:val="000000"/>
          <w:sz w:val="28"/>
          <w:szCs w:val="28"/>
        </w:rPr>
        <w:t>, возглавляемый  н</w:t>
      </w:r>
      <w:r w:rsidR="00AB05DA">
        <w:rPr>
          <w:rFonts w:ascii="Times New Roman" w:hAnsi="Times New Roman" w:cs="Times New Roman"/>
          <w:b w:val="0"/>
          <w:bCs w:val="0"/>
          <w:color w:val="000000"/>
          <w:sz w:val="28"/>
          <w:szCs w:val="28"/>
        </w:rPr>
        <w:t>ачальником финансовой группы</w:t>
      </w:r>
      <w:r w:rsidR="00C64675">
        <w:rPr>
          <w:rFonts w:ascii="Times New Roman" w:hAnsi="Times New Roman" w:cs="Times New Roman"/>
          <w:b w:val="0"/>
          <w:bCs w:val="0"/>
          <w:color w:val="000000"/>
          <w:sz w:val="28"/>
          <w:szCs w:val="28"/>
        </w:rPr>
        <w:t xml:space="preserve"> – главным бухгалтером</w:t>
      </w:r>
      <w:r w:rsidRPr="005A0188">
        <w:rPr>
          <w:rFonts w:ascii="Times New Roman" w:hAnsi="Times New Roman" w:cs="Times New Roman"/>
          <w:b w:val="0"/>
          <w:bCs w:val="0"/>
          <w:color w:val="000000"/>
          <w:sz w:val="28"/>
          <w:szCs w:val="28"/>
        </w:rPr>
        <w:t xml:space="preserve">. </w:t>
      </w:r>
      <w:r w:rsidR="002F4E5D">
        <w:rPr>
          <w:rFonts w:ascii="Times New Roman" w:hAnsi="Times New Roman" w:cs="Times New Roman"/>
          <w:b w:val="0"/>
          <w:bCs w:val="0"/>
          <w:color w:val="000000"/>
          <w:sz w:val="28"/>
          <w:szCs w:val="28"/>
        </w:rPr>
        <w:t>Сотрудники</w:t>
      </w:r>
      <w:r w:rsidRPr="005A0188">
        <w:rPr>
          <w:rFonts w:ascii="Times New Roman" w:hAnsi="Times New Roman" w:cs="Times New Roman"/>
          <w:b w:val="0"/>
          <w:bCs w:val="0"/>
          <w:color w:val="000000"/>
          <w:sz w:val="28"/>
          <w:szCs w:val="28"/>
        </w:rPr>
        <w:t xml:space="preserve"> бухгалтерии руководствуются в своей деятельности Положением о бухгалтерии, должностными инструкциями.</w:t>
      </w:r>
      <w:r w:rsidRPr="005A0188">
        <w:rPr>
          <w:rFonts w:ascii="Times New Roman" w:hAnsi="Times New Roman" w:cs="Times New Roman"/>
          <w:b w:val="0"/>
          <w:bCs w:val="0"/>
          <w:color w:val="000000"/>
          <w:sz w:val="28"/>
          <w:szCs w:val="28"/>
        </w:rPr>
        <w:br/>
        <w:t>Основание: часть 3 статьи 7 Закона от 6 декабря 2011 г. № 402-ФЗ.</w:t>
      </w:r>
    </w:p>
    <w:p w:rsidR="002E249C" w:rsidRDefault="002E249C" w:rsidP="00AB05DA">
      <w:pPr>
        <w:pStyle w:val="ConsPlusNormal"/>
        <w:widowControl/>
        <w:ind w:firstLine="540"/>
        <w:jc w:val="both"/>
        <w:rPr>
          <w:rFonts w:ascii="Times New Roman" w:hAnsi="Times New Roman" w:cs="Times New Roman"/>
          <w:b w:val="0"/>
          <w:bCs w:val="0"/>
          <w:color w:val="000000"/>
          <w:sz w:val="28"/>
          <w:szCs w:val="28"/>
        </w:rPr>
      </w:pPr>
    </w:p>
    <w:p w:rsidR="002E249C" w:rsidRPr="002E249C" w:rsidRDefault="002E249C" w:rsidP="002E249C">
      <w:pPr>
        <w:pStyle w:val="ConsPlusNormal"/>
        <w:ind w:firstLine="540"/>
        <w:jc w:val="both"/>
        <w:rPr>
          <w:rFonts w:ascii="Times New Roman" w:hAnsi="Times New Roman" w:cs="Times New Roman"/>
          <w:b w:val="0"/>
          <w:bCs w:val="0"/>
          <w:color w:val="000000"/>
          <w:sz w:val="28"/>
          <w:szCs w:val="28"/>
        </w:rPr>
      </w:pPr>
      <w:r w:rsidRPr="002E249C">
        <w:rPr>
          <w:rFonts w:ascii="Times New Roman" w:hAnsi="Times New Roman" w:cs="Times New Roman"/>
          <w:b w:val="0"/>
          <w:bCs w:val="0"/>
          <w:color w:val="000000"/>
          <w:sz w:val="28"/>
          <w:szCs w:val="28"/>
        </w:rPr>
        <w:lastRenderedPageBreak/>
        <w:t>1.3. Начальник финансовой группы -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2E249C" w:rsidRPr="002E249C" w:rsidRDefault="002E249C" w:rsidP="002E249C">
      <w:pPr>
        <w:pStyle w:val="ConsPlusNormal"/>
        <w:ind w:firstLine="540"/>
        <w:jc w:val="both"/>
        <w:rPr>
          <w:rFonts w:ascii="Times New Roman" w:hAnsi="Times New Roman" w:cs="Times New Roman"/>
          <w:b w:val="0"/>
          <w:bCs w:val="0"/>
          <w:color w:val="000000"/>
          <w:sz w:val="28"/>
          <w:szCs w:val="28"/>
        </w:rPr>
      </w:pPr>
      <w:r w:rsidRPr="002E249C">
        <w:rPr>
          <w:rFonts w:ascii="Times New Roman" w:hAnsi="Times New Roman" w:cs="Times New Roman"/>
          <w:b w:val="0"/>
          <w:bCs w:val="0"/>
          <w:color w:val="000000"/>
          <w:sz w:val="28"/>
          <w:szCs w:val="28"/>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w:t>
      </w:r>
    </w:p>
    <w:p w:rsidR="002E249C" w:rsidRDefault="002E249C" w:rsidP="002E249C">
      <w:pPr>
        <w:pStyle w:val="ConsPlusNormal"/>
        <w:widowControl/>
        <w:ind w:firstLine="540"/>
        <w:jc w:val="both"/>
        <w:rPr>
          <w:rFonts w:ascii="Times New Roman" w:hAnsi="Times New Roman" w:cs="Times New Roman"/>
          <w:b w:val="0"/>
          <w:bCs w:val="0"/>
          <w:color w:val="000000"/>
          <w:sz w:val="28"/>
          <w:szCs w:val="28"/>
        </w:rPr>
      </w:pPr>
      <w:r w:rsidRPr="002E249C">
        <w:rPr>
          <w:rFonts w:ascii="Times New Roman" w:hAnsi="Times New Roman" w:cs="Times New Roman"/>
          <w:b w:val="0"/>
          <w:bCs w:val="0"/>
          <w:color w:val="000000"/>
          <w:sz w:val="28"/>
          <w:szCs w:val="28"/>
        </w:rPr>
        <w:t>Основание: пункт 8 Инструкции к Единому плану счетов № 157н.</w:t>
      </w:r>
    </w:p>
    <w:p w:rsidR="002E249C" w:rsidRDefault="002E249C" w:rsidP="00AB05DA">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1.4</w:t>
      </w:r>
      <w:r w:rsidR="00C64675">
        <w:rPr>
          <w:rFonts w:ascii="Times New Roman" w:hAnsi="Times New Roman" w:cs="Times New Roman"/>
          <w:b w:val="0"/>
          <w:bCs w:val="0"/>
          <w:color w:val="000000"/>
          <w:sz w:val="28"/>
          <w:szCs w:val="28"/>
        </w:rPr>
        <w:t>. В связи с отсутствием в штате учреждения должности кассира, кассовые операции ведутся в кассе работником, назначенным приказом руководителя учреждения</w:t>
      </w:r>
      <w:r>
        <w:rPr>
          <w:rFonts w:ascii="Times New Roman" w:hAnsi="Times New Roman" w:cs="Times New Roman"/>
          <w:b w:val="0"/>
          <w:bCs w:val="0"/>
          <w:color w:val="000000"/>
          <w:sz w:val="28"/>
          <w:szCs w:val="28"/>
        </w:rPr>
        <w:t xml:space="preserve">. </w:t>
      </w:r>
    </w:p>
    <w:p w:rsidR="00C64675" w:rsidRPr="005A0188" w:rsidRDefault="002E249C" w:rsidP="00AB05DA">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Основание: п.4 Указания Банка России от 11.03.2014 №3210-У</w:t>
      </w:r>
    </w:p>
    <w:p w:rsidR="00E43A7F" w:rsidRPr="005A0188" w:rsidRDefault="002E249C" w:rsidP="00C4563D">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1.5</w:t>
      </w:r>
      <w:r w:rsidR="00E43A7F" w:rsidRPr="005A0188">
        <w:rPr>
          <w:rFonts w:ascii="Times New Roman" w:hAnsi="Times New Roman" w:cs="Times New Roman"/>
          <w:b w:val="0"/>
          <w:bCs w:val="0"/>
          <w:color w:val="000000"/>
          <w:sz w:val="28"/>
          <w:szCs w:val="28"/>
        </w:rPr>
        <w:t>. В учреждении состав</w:t>
      </w:r>
      <w:r w:rsidR="002D68F4">
        <w:rPr>
          <w:rFonts w:ascii="Times New Roman" w:hAnsi="Times New Roman" w:cs="Times New Roman"/>
          <w:b w:val="0"/>
          <w:bCs w:val="0"/>
          <w:color w:val="000000"/>
          <w:sz w:val="28"/>
          <w:szCs w:val="28"/>
        </w:rPr>
        <w:t xml:space="preserve"> постоянно действующих комиссий утверждается ежегодно в установочном приказе </w:t>
      </w:r>
      <w:r w:rsidR="00D72652">
        <w:rPr>
          <w:rFonts w:ascii="Times New Roman" w:hAnsi="Times New Roman" w:cs="Times New Roman"/>
          <w:b w:val="0"/>
          <w:bCs w:val="0"/>
          <w:color w:val="000000"/>
          <w:sz w:val="28"/>
          <w:szCs w:val="28"/>
        </w:rPr>
        <w:t>ИПЛ</w:t>
      </w:r>
      <w:r w:rsidR="002D68F4">
        <w:rPr>
          <w:rFonts w:ascii="Times New Roman" w:hAnsi="Times New Roman" w:cs="Times New Roman"/>
          <w:b w:val="0"/>
          <w:bCs w:val="0"/>
          <w:color w:val="000000"/>
          <w:sz w:val="28"/>
          <w:szCs w:val="28"/>
        </w:rPr>
        <w:t>.</w:t>
      </w:r>
    </w:p>
    <w:p w:rsidR="00E43A7F" w:rsidRPr="005A0188" w:rsidRDefault="002E249C" w:rsidP="00C4563D">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1.6</w:t>
      </w:r>
      <w:r w:rsidR="0010246A">
        <w:rPr>
          <w:rFonts w:ascii="Times New Roman" w:hAnsi="Times New Roman" w:cs="Times New Roman"/>
          <w:b w:val="0"/>
          <w:bCs w:val="0"/>
          <w:color w:val="000000"/>
          <w:sz w:val="28"/>
          <w:szCs w:val="28"/>
        </w:rPr>
        <w:t xml:space="preserve">. С сотрудниками </w:t>
      </w:r>
      <w:r w:rsidR="00E43A7F" w:rsidRPr="005A0188">
        <w:rPr>
          <w:rFonts w:ascii="Times New Roman" w:hAnsi="Times New Roman" w:cs="Times New Roman"/>
          <w:b w:val="0"/>
          <w:bCs w:val="0"/>
          <w:color w:val="000000"/>
          <w:sz w:val="28"/>
          <w:szCs w:val="28"/>
        </w:rPr>
        <w:t xml:space="preserve"> учреждение заключает договоры о полной материальной ответственности</w:t>
      </w:r>
      <w:r w:rsidR="0010246A">
        <w:rPr>
          <w:rFonts w:ascii="Times New Roman" w:hAnsi="Times New Roman" w:cs="Times New Roman"/>
          <w:b w:val="0"/>
          <w:bCs w:val="0"/>
          <w:color w:val="000000"/>
          <w:sz w:val="28"/>
          <w:szCs w:val="28"/>
        </w:rPr>
        <w:t>,</w:t>
      </w:r>
      <w:r w:rsidR="00E43A7F" w:rsidRPr="005A0188">
        <w:rPr>
          <w:rFonts w:ascii="Times New Roman" w:hAnsi="Times New Roman" w:cs="Times New Roman"/>
          <w:b w:val="0"/>
          <w:bCs w:val="0"/>
          <w:color w:val="000000"/>
          <w:sz w:val="28"/>
          <w:szCs w:val="28"/>
        </w:rPr>
        <w:t xml:space="preserve"> </w:t>
      </w:r>
    </w:p>
    <w:p w:rsidR="00AC6510" w:rsidRPr="005A0188" w:rsidRDefault="002E249C" w:rsidP="00C4563D">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1.7</w:t>
      </w:r>
      <w:r w:rsidR="00AC6510" w:rsidRPr="005A0188">
        <w:rPr>
          <w:rFonts w:ascii="Times New Roman" w:hAnsi="Times New Roman" w:cs="Times New Roman"/>
          <w:b w:val="0"/>
          <w:bCs w:val="0"/>
          <w:color w:val="000000"/>
          <w:sz w:val="28"/>
          <w:szCs w:val="28"/>
        </w:rPr>
        <w:t>. Лимит остатка наличных денег в кассе устанавливается отдельным приказом руководителя.</w:t>
      </w:r>
    </w:p>
    <w:p w:rsidR="00AC6510" w:rsidRPr="005A0188" w:rsidRDefault="00AC6510" w:rsidP="00C4563D">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Допускается накопление наличных денег в кассе сверх установленного лимита в дни выдачи зарплаты, стипендий, социальных выплат.</w:t>
      </w:r>
    </w:p>
    <w:p w:rsidR="00C4563D" w:rsidRDefault="00AC6510" w:rsidP="00C4563D">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Продолжительность срока выдачи указанных выплат составляет 5 (пять) рабочих дней (включая день получения наличных денег с банковско</w:t>
      </w:r>
      <w:r w:rsidR="00C4563D">
        <w:rPr>
          <w:rFonts w:ascii="Times New Roman" w:hAnsi="Times New Roman" w:cs="Times New Roman"/>
          <w:b w:val="0"/>
          <w:bCs w:val="0"/>
          <w:color w:val="000000"/>
          <w:sz w:val="28"/>
          <w:szCs w:val="28"/>
        </w:rPr>
        <w:t xml:space="preserve">го счета на указанные выплаты). </w:t>
      </w:r>
    </w:p>
    <w:p w:rsidR="00AC6510" w:rsidRPr="005A0188" w:rsidRDefault="00AC6510" w:rsidP="00C4563D">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указания Банка России от 11 марта 2014 г. № 3210-У.</w:t>
      </w:r>
    </w:p>
    <w:p w:rsidR="009911A3" w:rsidRPr="005A0188" w:rsidRDefault="002E249C"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1.8</w:t>
      </w:r>
      <w:r w:rsidR="009911A3" w:rsidRPr="005A0188">
        <w:rPr>
          <w:rFonts w:ascii="Times New Roman" w:hAnsi="Times New Roman" w:cs="Times New Roman"/>
          <w:b w:val="0"/>
          <w:bCs w:val="0"/>
          <w:color w:val="000000"/>
          <w:sz w:val="28"/>
          <w:szCs w:val="28"/>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9911A3" w:rsidRPr="005A0188" w:rsidRDefault="009911A3"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9911A3" w:rsidRPr="005A0188" w:rsidRDefault="009911A3"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События после отчетной даты отражаются в бухучете заключительными операциями отчетного года.</w:t>
      </w:r>
    </w:p>
    <w:p w:rsidR="009911A3" w:rsidRPr="005A0188" w:rsidRDefault="009911A3"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3 Инструкции к Единому плану счетов № 157н.</w:t>
      </w:r>
    </w:p>
    <w:p w:rsidR="004710D2" w:rsidRPr="005A0188" w:rsidRDefault="002E249C"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1.9</w:t>
      </w:r>
      <w:r w:rsidR="000F1725" w:rsidRPr="005A0188">
        <w:rPr>
          <w:rFonts w:ascii="Times New Roman" w:hAnsi="Times New Roman" w:cs="Times New Roman"/>
          <w:b w:val="0"/>
          <w:bCs w:val="0"/>
          <w:color w:val="000000"/>
          <w:sz w:val="28"/>
          <w:szCs w:val="28"/>
        </w:rPr>
        <w:t xml:space="preserve">. Перечень должностных лиц, </w:t>
      </w:r>
      <w:r w:rsidR="00D72652">
        <w:rPr>
          <w:rFonts w:ascii="Times New Roman" w:hAnsi="Times New Roman" w:cs="Times New Roman"/>
          <w:b w:val="0"/>
          <w:bCs w:val="0"/>
          <w:color w:val="000000"/>
          <w:sz w:val="28"/>
          <w:szCs w:val="28"/>
        </w:rPr>
        <w:t xml:space="preserve"> </w:t>
      </w:r>
      <w:r w:rsidR="000F1725" w:rsidRPr="005A0188">
        <w:rPr>
          <w:rFonts w:ascii="Times New Roman" w:hAnsi="Times New Roman" w:cs="Times New Roman"/>
          <w:b w:val="0"/>
          <w:bCs w:val="0"/>
          <w:color w:val="000000"/>
          <w:sz w:val="28"/>
          <w:szCs w:val="28"/>
        </w:rPr>
        <w:t>имеющих право подпи</w:t>
      </w:r>
      <w:r w:rsidR="00D72652">
        <w:rPr>
          <w:rFonts w:ascii="Times New Roman" w:hAnsi="Times New Roman" w:cs="Times New Roman"/>
          <w:b w:val="0"/>
          <w:bCs w:val="0"/>
          <w:color w:val="000000"/>
          <w:sz w:val="28"/>
          <w:szCs w:val="28"/>
        </w:rPr>
        <w:t xml:space="preserve">си первичных учетных документов, </w:t>
      </w:r>
      <w:r w:rsidR="000F1725" w:rsidRPr="005A0188">
        <w:rPr>
          <w:rFonts w:ascii="Times New Roman" w:hAnsi="Times New Roman" w:cs="Times New Roman"/>
          <w:b w:val="0"/>
          <w:bCs w:val="0"/>
          <w:color w:val="000000"/>
          <w:sz w:val="28"/>
          <w:szCs w:val="28"/>
        </w:rPr>
        <w:t xml:space="preserve">представлен в </w:t>
      </w:r>
      <w:r w:rsidR="0074748B">
        <w:rPr>
          <w:rFonts w:ascii="Times New Roman" w:hAnsi="Times New Roman" w:cs="Times New Roman"/>
          <w:b w:val="0"/>
          <w:bCs w:val="0"/>
          <w:color w:val="000000"/>
          <w:sz w:val="28"/>
          <w:szCs w:val="28"/>
        </w:rPr>
        <w:t>приложении № 3.</w:t>
      </w:r>
    </w:p>
    <w:p w:rsidR="004710D2" w:rsidRPr="005A0188" w:rsidRDefault="002E249C" w:rsidP="00D72652">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1.10</w:t>
      </w:r>
      <w:r w:rsidR="00D72652">
        <w:rPr>
          <w:rFonts w:ascii="Times New Roman" w:hAnsi="Times New Roman" w:cs="Times New Roman"/>
          <w:b w:val="0"/>
          <w:bCs w:val="0"/>
          <w:color w:val="000000"/>
          <w:sz w:val="28"/>
          <w:szCs w:val="28"/>
        </w:rPr>
        <w:t>. Расходы на содержание ИПЛ</w:t>
      </w:r>
      <w:r w:rsidR="00E534C9" w:rsidRPr="005A0188">
        <w:rPr>
          <w:rFonts w:ascii="Times New Roman" w:hAnsi="Times New Roman" w:cs="Times New Roman"/>
          <w:b w:val="0"/>
          <w:bCs w:val="0"/>
          <w:color w:val="000000"/>
          <w:sz w:val="28"/>
          <w:szCs w:val="28"/>
        </w:rPr>
        <w:t xml:space="preserve"> осуществляются за счёт средств федерального бюджета. Главный распорядитель - МЧС России. </w:t>
      </w:r>
      <w:r w:rsidR="00D72652">
        <w:rPr>
          <w:rFonts w:ascii="Times New Roman" w:hAnsi="Times New Roman" w:cs="Times New Roman"/>
          <w:b w:val="0"/>
          <w:bCs w:val="0"/>
          <w:color w:val="000000"/>
          <w:sz w:val="28"/>
          <w:szCs w:val="28"/>
        </w:rPr>
        <w:t xml:space="preserve">ИПЛ </w:t>
      </w:r>
      <w:r w:rsidR="00E534C9" w:rsidRPr="005A0188">
        <w:rPr>
          <w:rFonts w:ascii="Times New Roman" w:hAnsi="Times New Roman" w:cs="Times New Roman"/>
          <w:b w:val="0"/>
          <w:bCs w:val="0"/>
          <w:color w:val="000000"/>
          <w:sz w:val="28"/>
          <w:szCs w:val="28"/>
        </w:rPr>
        <w:t>осуществляет предпринимательскую и иную приносящую доход деятельности в соответствии с действующим зак</w:t>
      </w:r>
      <w:r w:rsidR="00D72652">
        <w:rPr>
          <w:rFonts w:ascii="Times New Roman" w:hAnsi="Times New Roman" w:cs="Times New Roman"/>
          <w:b w:val="0"/>
          <w:bCs w:val="0"/>
          <w:color w:val="000000"/>
          <w:sz w:val="28"/>
          <w:szCs w:val="28"/>
        </w:rPr>
        <w:t>онодательством и</w:t>
      </w:r>
      <w:r w:rsidR="00E534C9" w:rsidRPr="005A0188">
        <w:rPr>
          <w:rFonts w:ascii="Times New Roman" w:hAnsi="Times New Roman" w:cs="Times New Roman"/>
          <w:b w:val="0"/>
          <w:bCs w:val="0"/>
          <w:color w:val="000000"/>
          <w:sz w:val="28"/>
          <w:szCs w:val="28"/>
        </w:rPr>
        <w:t xml:space="preserve"> в соответствии с Устав</w:t>
      </w:r>
      <w:r w:rsidR="004D2E64">
        <w:rPr>
          <w:rFonts w:ascii="Times New Roman" w:hAnsi="Times New Roman" w:cs="Times New Roman"/>
          <w:b w:val="0"/>
          <w:bCs w:val="0"/>
          <w:color w:val="000000"/>
          <w:sz w:val="28"/>
          <w:szCs w:val="28"/>
        </w:rPr>
        <w:t>ом, утвержденным Приложение № 36</w:t>
      </w:r>
      <w:r w:rsidR="00E534C9" w:rsidRPr="005A0188">
        <w:rPr>
          <w:rFonts w:ascii="Times New Roman" w:hAnsi="Times New Roman" w:cs="Times New Roman"/>
          <w:b w:val="0"/>
          <w:bCs w:val="0"/>
          <w:color w:val="000000"/>
          <w:sz w:val="28"/>
          <w:szCs w:val="28"/>
        </w:rPr>
        <w:t xml:space="preserve"> к приказ</w:t>
      </w:r>
      <w:r w:rsidR="004D2E64">
        <w:rPr>
          <w:rFonts w:ascii="Times New Roman" w:hAnsi="Times New Roman" w:cs="Times New Roman"/>
          <w:b w:val="0"/>
          <w:bCs w:val="0"/>
          <w:color w:val="000000"/>
          <w:sz w:val="28"/>
          <w:szCs w:val="28"/>
        </w:rPr>
        <w:t>у МЧС России от 03.08.2011 № 413</w:t>
      </w:r>
      <w:r w:rsidR="00E534C9" w:rsidRPr="005A0188">
        <w:rPr>
          <w:rFonts w:ascii="Times New Roman" w:hAnsi="Times New Roman" w:cs="Times New Roman"/>
          <w:b w:val="0"/>
          <w:bCs w:val="0"/>
          <w:color w:val="000000"/>
          <w:sz w:val="28"/>
          <w:szCs w:val="28"/>
        </w:rPr>
        <w:t>.</w:t>
      </w:r>
    </w:p>
    <w:p w:rsidR="004710D2" w:rsidRDefault="004710D2" w:rsidP="009911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710D2" w:rsidRPr="00A6072D" w:rsidRDefault="004710D2" w:rsidP="009911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377E" w:rsidRPr="00683732" w:rsidRDefault="0081377E" w:rsidP="00683732">
      <w:pPr>
        <w:pStyle w:val="af"/>
        <w:tabs>
          <w:tab w:val="center" w:pos="4677"/>
        </w:tabs>
      </w:pPr>
      <w:bookmarkStart w:id="0" w:name="A1OOO36Q"/>
      <w:bookmarkStart w:id="1" w:name="A2EKU3JS"/>
      <w:bookmarkEnd w:id="0"/>
      <w:bookmarkEnd w:id="1"/>
    </w:p>
    <w:p w:rsidR="00927392" w:rsidRDefault="0077362B" w:rsidP="00AF2F14">
      <w:pPr>
        <w:pStyle w:val="Style7"/>
        <w:widowControl/>
        <w:spacing w:line="240" w:lineRule="auto"/>
        <w:jc w:val="center"/>
        <w:rPr>
          <w:b/>
          <w:bCs/>
          <w:color w:val="000000"/>
          <w:sz w:val="28"/>
          <w:szCs w:val="28"/>
        </w:rPr>
      </w:pPr>
      <w:r>
        <w:rPr>
          <w:b/>
          <w:bCs/>
          <w:color w:val="000000"/>
          <w:sz w:val="28"/>
          <w:szCs w:val="28"/>
        </w:rPr>
        <w:lastRenderedPageBreak/>
        <w:t>2</w:t>
      </w:r>
      <w:r w:rsidR="00927392" w:rsidRPr="00D310FA">
        <w:rPr>
          <w:b/>
          <w:bCs/>
          <w:color w:val="000000"/>
          <w:sz w:val="28"/>
          <w:szCs w:val="28"/>
        </w:rPr>
        <w:t>. Организация бюджетного учета</w:t>
      </w:r>
    </w:p>
    <w:p w:rsidR="0074748B" w:rsidRDefault="0074748B" w:rsidP="00AF2F14">
      <w:pPr>
        <w:pStyle w:val="Style7"/>
        <w:widowControl/>
        <w:spacing w:line="240" w:lineRule="auto"/>
        <w:jc w:val="center"/>
        <w:rPr>
          <w:b/>
          <w:bCs/>
          <w:color w:val="000000"/>
          <w:sz w:val="28"/>
          <w:szCs w:val="28"/>
        </w:rPr>
      </w:pPr>
    </w:p>
    <w:p w:rsidR="00D72652" w:rsidRDefault="006F0760" w:rsidP="00D72652">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2.1. Бухгалтерский учет </w:t>
      </w:r>
      <w:r w:rsidR="00D72652">
        <w:rPr>
          <w:rFonts w:ascii="Times New Roman" w:hAnsi="Times New Roman" w:cs="Times New Roman"/>
          <w:b w:val="0"/>
          <w:bCs w:val="0"/>
          <w:color w:val="000000"/>
          <w:sz w:val="28"/>
          <w:szCs w:val="28"/>
        </w:rPr>
        <w:t xml:space="preserve">в ИПЛ </w:t>
      </w:r>
      <w:r w:rsidRPr="005A0188">
        <w:rPr>
          <w:rFonts w:ascii="Times New Roman" w:hAnsi="Times New Roman" w:cs="Times New Roman"/>
          <w:b w:val="0"/>
          <w:bCs w:val="0"/>
          <w:color w:val="000000"/>
          <w:sz w:val="28"/>
          <w:szCs w:val="28"/>
        </w:rPr>
        <w:t>ведется с</w:t>
      </w:r>
      <w:r w:rsidR="00D72652">
        <w:rPr>
          <w:rFonts w:ascii="Times New Roman" w:hAnsi="Times New Roman" w:cs="Times New Roman"/>
          <w:b w:val="0"/>
          <w:bCs w:val="0"/>
          <w:color w:val="000000"/>
          <w:sz w:val="28"/>
          <w:szCs w:val="28"/>
        </w:rPr>
        <w:t xml:space="preserve"> применением </w:t>
      </w:r>
      <w:r w:rsidRPr="005A0188">
        <w:rPr>
          <w:rFonts w:ascii="Times New Roman" w:hAnsi="Times New Roman" w:cs="Times New Roman"/>
          <w:b w:val="0"/>
          <w:bCs w:val="0"/>
          <w:color w:val="000000"/>
          <w:sz w:val="28"/>
          <w:szCs w:val="28"/>
        </w:rPr>
        <w:t xml:space="preserve"> </w:t>
      </w:r>
      <w:r w:rsidR="00D72652">
        <w:rPr>
          <w:rFonts w:ascii="Times New Roman" w:hAnsi="Times New Roman" w:cs="Times New Roman"/>
          <w:b w:val="0"/>
          <w:bCs w:val="0"/>
          <w:color w:val="000000"/>
          <w:sz w:val="28"/>
          <w:szCs w:val="28"/>
        </w:rPr>
        <w:t>Единого плана счетов, утвержденного приказом Минфина России от 01.12.2010 №157н, Плана счетов бухгалтерского учета бюджетных учреждений и разработанного на их основе Рабочего плана счетов</w:t>
      </w:r>
      <w:r w:rsidR="00382DDC">
        <w:rPr>
          <w:rFonts w:ascii="Times New Roman" w:hAnsi="Times New Roman" w:cs="Times New Roman"/>
          <w:b w:val="0"/>
          <w:bCs w:val="0"/>
          <w:color w:val="000000"/>
          <w:sz w:val="28"/>
          <w:szCs w:val="28"/>
        </w:rPr>
        <w:t xml:space="preserve"> (приложение 4</w:t>
      </w:r>
      <w:r w:rsidR="00D72652">
        <w:rPr>
          <w:rFonts w:ascii="Times New Roman" w:hAnsi="Times New Roman" w:cs="Times New Roman"/>
          <w:b w:val="0"/>
          <w:bCs w:val="0"/>
          <w:color w:val="000000"/>
          <w:sz w:val="28"/>
          <w:szCs w:val="28"/>
        </w:rPr>
        <w:t>).</w:t>
      </w:r>
    </w:p>
    <w:p w:rsidR="006F0760" w:rsidRDefault="00293434" w:rsidP="004D2E64">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2.2 Организация дополнительного аналитического учета.</w:t>
      </w:r>
    </w:p>
    <w:p w:rsidR="00D72652" w:rsidRPr="005A0188" w:rsidRDefault="00293434" w:rsidP="0077047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2.2.1 Аналитический учет по отдельным видам </w:t>
      </w:r>
      <w:proofErr w:type="gramStart"/>
      <w:r>
        <w:rPr>
          <w:rFonts w:ascii="Times New Roman" w:hAnsi="Times New Roman" w:cs="Times New Roman"/>
          <w:b w:val="0"/>
          <w:bCs w:val="0"/>
          <w:color w:val="000000"/>
          <w:sz w:val="28"/>
          <w:szCs w:val="28"/>
        </w:rPr>
        <w:t>основных</w:t>
      </w:r>
      <w:proofErr w:type="gramEnd"/>
      <w:r>
        <w:rPr>
          <w:rFonts w:ascii="Times New Roman" w:hAnsi="Times New Roman" w:cs="Times New Roman"/>
          <w:b w:val="0"/>
          <w:bCs w:val="0"/>
          <w:color w:val="000000"/>
          <w:sz w:val="28"/>
          <w:szCs w:val="28"/>
        </w:rPr>
        <w:t xml:space="preserve"> с</w:t>
      </w:r>
    </w:p>
    <w:p w:rsidR="004D2E64" w:rsidRDefault="006F0760"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Учреждение применяет </w:t>
      </w:r>
      <w:proofErr w:type="spellStart"/>
      <w:r w:rsidRPr="005A0188">
        <w:rPr>
          <w:rFonts w:ascii="Times New Roman" w:hAnsi="Times New Roman" w:cs="Times New Roman"/>
          <w:b w:val="0"/>
          <w:bCs w:val="0"/>
          <w:color w:val="000000"/>
          <w:sz w:val="28"/>
          <w:szCs w:val="28"/>
        </w:rPr>
        <w:t>забалансовые</w:t>
      </w:r>
      <w:proofErr w:type="spellEnd"/>
      <w:r w:rsidRPr="005A0188">
        <w:rPr>
          <w:rFonts w:ascii="Times New Roman" w:hAnsi="Times New Roman" w:cs="Times New Roman"/>
          <w:b w:val="0"/>
          <w:bCs w:val="0"/>
          <w:color w:val="000000"/>
          <w:sz w:val="28"/>
          <w:szCs w:val="28"/>
        </w:rPr>
        <w:t xml:space="preserve"> счета, утвержденные в Инструкции</w:t>
      </w:r>
      <w:r w:rsidR="004D2E64">
        <w:rPr>
          <w:rFonts w:ascii="Times New Roman" w:hAnsi="Times New Roman" w:cs="Times New Roman"/>
          <w:b w:val="0"/>
          <w:bCs w:val="0"/>
          <w:color w:val="000000"/>
          <w:sz w:val="28"/>
          <w:szCs w:val="28"/>
        </w:rPr>
        <w:t xml:space="preserve"> к Единому плану счетов № 157н. </w:t>
      </w:r>
    </w:p>
    <w:p w:rsidR="00BA62C2" w:rsidRPr="005A0188" w:rsidRDefault="006F0760"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Кроме основных </w:t>
      </w:r>
      <w:proofErr w:type="spellStart"/>
      <w:r w:rsidRPr="005A0188">
        <w:rPr>
          <w:rFonts w:ascii="Times New Roman" w:hAnsi="Times New Roman" w:cs="Times New Roman"/>
          <w:b w:val="0"/>
          <w:bCs w:val="0"/>
          <w:color w:val="000000"/>
          <w:sz w:val="28"/>
          <w:szCs w:val="28"/>
        </w:rPr>
        <w:t>забалансовых</w:t>
      </w:r>
      <w:proofErr w:type="spellEnd"/>
      <w:r w:rsidRPr="005A0188">
        <w:rPr>
          <w:rFonts w:ascii="Times New Roman" w:hAnsi="Times New Roman" w:cs="Times New Roman"/>
          <w:b w:val="0"/>
          <w:bCs w:val="0"/>
          <w:color w:val="000000"/>
          <w:sz w:val="28"/>
          <w:szCs w:val="28"/>
        </w:rPr>
        <w:t xml:space="preserve"> счетов, в учреждении введены дополнительные счета. Перечень используемых </w:t>
      </w:r>
      <w:proofErr w:type="spellStart"/>
      <w:r w:rsidRPr="005A0188">
        <w:rPr>
          <w:rFonts w:ascii="Times New Roman" w:hAnsi="Times New Roman" w:cs="Times New Roman"/>
          <w:b w:val="0"/>
          <w:bCs w:val="0"/>
          <w:color w:val="000000"/>
          <w:sz w:val="28"/>
          <w:szCs w:val="28"/>
        </w:rPr>
        <w:t>забалансовых</w:t>
      </w:r>
      <w:proofErr w:type="spellEnd"/>
      <w:r w:rsidRPr="005A0188">
        <w:rPr>
          <w:rFonts w:ascii="Times New Roman" w:hAnsi="Times New Roman" w:cs="Times New Roman"/>
          <w:b w:val="0"/>
          <w:bCs w:val="0"/>
          <w:color w:val="000000"/>
          <w:sz w:val="28"/>
          <w:szCs w:val="28"/>
        </w:rPr>
        <w:t xml:space="preserve"> счетов прив</w:t>
      </w:r>
      <w:r w:rsidR="00382DDC">
        <w:rPr>
          <w:rFonts w:ascii="Times New Roman" w:hAnsi="Times New Roman" w:cs="Times New Roman"/>
          <w:b w:val="0"/>
          <w:bCs w:val="0"/>
          <w:color w:val="000000"/>
          <w:sz w:val="28"/>
          <w:szCs w:val="28"/>
        </w:rPr>
        <w:t>еден в приложении 5</w:t>
      </w:r>
      <w:r w:rsidRPr="005A0188">
        <w:rPr>
          <w:rFonts w:ascii="Times New Roman" w:hAnsi="Times New Roman" w:cs="Times New Roman"/>
          <w:b w:val="0"/>
          <w:bCs w:val="0"/>
          <w:color w:val="000000"/>
          <w:sz w:val="28"/>
          <w:szCs w:val="28"/>
        </w:rPr>
        <w:t xml:space="preserve">. </w:t>
      </w:r>
      <w:r w:rsidRPr="005A0188">
        <w:rPr>
          <w:rFonts w:ascii="Times New Roman" w:hAnsi="Times New Roman" w:cs="Times New Roman"/>
          <w:b w:val="0"/>
          <w:bCs w:val="0"/>
          <w:color w:val="000000"/>
          <w:sz w:val="28"/>
          <w:szCs w:val="28"/>
        </w:rPr>
        <w:br/>
        <w:t>Основание: пункт 332 Инструкции к Единому плану счетов № 157н.</w:t>
      </w:r>
      <w:bookmarkStart w:id="2" w:name="A26EK3GB"/>
      <w:bookmarkStart w:id="3" w:name="A2BPK3HR"/>
      <w:bookmarkEnd w:id="2"/>
      <w:bookmarkEnd w:id="3"/>
      <w:r w:rsidR="00BA62C2" w:rsidRPr="005A0188">
        <w:rPr>
          <w:rFonts w:ascii="Times New Roman" w:hAnsi="Times New Roman" w:cs="Times New Roman"/>
          <w:b w:val="0"/>
          <w:bCs w:val="0"/>
          <w:color w:val="000000"/>
          <w:sz w:val="28"/>
          <w:szCs w:val="28"/>
        </w:rPr>
        <w:tab/>
      </w:r>
    </w:p>
    <w:p w:rsidR="006B609B" w:rsidRPr="005A0188" w:rsidRDefault="005E0E90"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2.2. </w:t>
      </w:r>
      <w:r w:rsidR="00BA62C2" w:rsidRPr="005A0188">
        <w:rPr>
          <w:rFonts w:ascii="Times New Roman" w:hAnsi="Times New Roman" w:cs="Times New Roman"/>
          <w:b w:val="0"/>
          <w:bCs w:val="0"/>
          <w:color w:val="000000"/>
          <w:sz w:val="28"/>
          <w:szCs w:val="28"/>
        </w:rPr>
        <w:t>К задачам и функциям отделения</w:t>
      </w:r>
      <w:r w:rsidR="006B609B" w:rsidRPr="005A0188">
        <w:rPr>
          <w:rFonts w:ascii="Times New Roman" w:hAnsi="Times New Roman" w:cs="Times New Roman"/>
          <w:b w:val="0"/>
          <w:bCs w:val="0"/>
          <w:color w:val="000000"/>
          <w:sz w:val="28"/>
          <w:szCs w:val="28"/>
        </w:rPr>
        <w:t xml:space="preserve">  бухгалтерского учета и отчетности </w:t>
      </w:r>
      <w:r w:rsidR="004D2E64" w:rsidRPr="004D2E64">
        <w:rPr>
          <w:rFonts w:ascii="Times New Roman" w:hAnsi="Times New Roman" w:cs="Times New Roman"/>
          <w:b w:val="0"/>
          <w:bCs w:val="0"/>
          <w:color w:val="000000"/>
          <w:sz w:val="28"/>
          <w:szCs w:val="28"/>
        </w:rPr>
        <w:t>ФГБУ СЭУ ФПС ИПЛ по Ростовской области</w:t>
      </w:r>
      <w:r w:rsidR="006B609B" w:rsidRPr="005A0188">
        <w:rPr>
          <w:rFonts w:ascii="Times New Roman" w:hAnsi="Times New Roman" w:cs="Times New Roman"/>
          <w:b w:val="0"/>
          <w:bCs w:val="0"/>
          <w:color w:val="000000"/>
          <w:sz w:val="28"/>
          <w:szCs w:val="28"/>
        </w:rPr>
        <w:t xml:space="preserve"> относятся:</w:t>
      </w:r>
    </w:p>
    <w:p w:rsidR="009901BA" w:rsidRPr="005A0188" w:rsidRDefault="006B609B"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организация и ведение бюджетного учета в </w:t>
      </w:r>
      <w:r w:rsidR="0010246A" w:rsidRPr="0010246A">
        <w:rPr>
          <w:rFonts w:ascii="Times New Roman" w:hAnsi="Times New Roman" w:cs="Times New Roman"/>
          <w:b w:val="0"/>
          <w:bCs w:val="0"/>
          <w:color w:val="000000"/>
          <w:sz w:val="28"/>
          <w:szCs w:val="28"/>
        </w:rPr>
        <w:t>ФГБУ СЭУ ФПС ИПЛ по Ростовской области</w:t>
      </w:r>
      <w:r w:rsidRPr="005A0188">
        <w:rPr>
          <w:rFonts w:ascii="Times New Roman" w:hAnsi="Times New Roman" w:cs="Times New Roman"/>
          <w:b w:val="0"/>
          <w:bCs w:val="0"/>
          <w:color w:val="000000"/>
          <w:sz w:val="28"/>
          <w:szCs w:val="28"/>
        </w:rPr>
        <w:t>;</w:t>
      </w:r>
    </w:p>
    <w:p w:rsidR="009901BA" w:rsidRPr="005A0188" w:rsidRDefault="006B609B"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обеспечение своевременной и правильной выплаты денежного довольствия сотрудникам и заработной платы гражданскому персоналу </w:t>
      </w:r>
      <w:r w:rsidR="004D2E64" w:rsidRPr="004D2E64">
        <w:rPr>
          <w:rFonts w:ascii="Times New Roman" w:hAnsi="Times New Roman" w:cs="Times New Roman"/>
          <w:b w:val="0"/>
          <w:bCs w:val="0"/>
          <w:color w:val="000000"/>
          <w:sz w:val="28"/>
          <w:szCs w:val="28"/>
        </w:rPr>
        <w:t>ФГБУ СЭУ ФПС ИПЛ по Ростовской области</w:t>
      </w:r>
      <w:r w:rsidRPr="005A0188">
        <w:rPr>
          <w:rFonts w:ascii="Times New Roman" w:hAnsi="Times New Roman" w:cs="Times New Roman"/>
          <w:b w:val="0"/>
          <w:bCs w:val="0"/>
          <w:color w:val="000000"/>
          <w:sz w:val="28"/>
          <w:szCs w:val="28"/>
        </w:rPr>
        <w:t>;</w:t>
      </w:r>
    </w:p>
    <w:p w:rsidR="006B609B" w:rsidRPr="005A0188" w:rsidRDefault="006B609B" w:rsidP="005A0188">
      <w:pPr>
        <w:pStyle w:val="ConsPlusNormal"/>
        <w:widowControl/>
        <w:ind w:firstLine="540"/>
        <w:jc w:val="both"/>
        <w:rPr>
          <w:rFonts w:ascii="Times New Roman" w:hAnsi="Times New Roman" w:cs="Times New Roman"/>
          <w:b w:val="0"/>
          <w:bCs w:val="0"/>
          <w:color w:val="000000"/>
          <w:sz w:val="28"/>
          <w:szCs w:val="28"/>
        </w:rPr>
      </w:pPr>
      <w:proofErr w:type="gramStart"/>
      <w:r w:rsidRPr="005A0188">
        <w:rPr>
          <w:rFonts w:ascii="Times New Roman" w:hAnsi="Times New Roman" w:cs="Times New Roman"/>
          <w:b w:val="0"/>
          <w:bCs w:val="0"/>
          <w:color w:val="000000"/>
          <w:sz w:val="28"/>
          <w:szCs w:val="28"/>
        </w:rPr>
        <w:t xml:space="preserve">контроль над состоянием дебиторской и кредиторской задолженности, своевременностью предъявления структурными подразделениями </w:t>
      </w:r>
      <w:r w:rsidR="004D2E64" w:rsidRPr="004D2E64">
        <w:rPr>
          <w:rFonts w:ascii="Times New Roman" w:hAnsi="Times New Roman" w:cs="Times New Roman"/>
          <w:b w:val="0"/>
          <w:bCs w:val="0"/>
          <w:color w:val="000000"/>
          <w:sz w:val="28"/>
          <w:szCs w:val="28"/>
        </w:rPr>
        <w:t>ФГБУ СЭУ ФПС ИПЛ по Ростовской области</w:t>
      </w:r>
      <w:r w:rsidRPr="005A0188">
        <w:rPr>
          <w:rFonts w:ascii="Times New Roman" w:hAnsi="Times New Roman" w:cs="Times New Roman"/>
          <w:b w:val="0"/>
          <w:bCs w:val="0"/>
          <w:color w:val="000000"/>
          <w:sz w:val="28"/>
          <w:szCs w:val="28"/>
        </w:rPr>
        <w:t xml:space="preserve"> претензий и исков к поставщикам, транспортным и другим организациям в случае нарушения ими договорных обязательств, за полным и своевременным поступлением сумм по исполнительным листам, приказам Государственного и ведомственного арбитражей и в возмещение причиненного государству ущерба;</w:t>
      </w:r>
      <w:proofErr w:type="gramEnd"/>
    </w:p>
    <w:p w:rsidR="003F4016" w:rsidRPr="005A0188" w:rsidRDefault="00C06D8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в установленные сроки и в установленном порядке направлять бюдже</w:t>
      </w:r>
      <w:r w:rsidR="00BA62C2" w:rsidRPr="005A0188">
        <w:rPr>
          <w:rFonts w:ascii="Times New Roman" w:hAnsi="Times New Roman" w:cs="Times New Roman"/>
          <w:b w:val="0"/>
          <w:bCs w:val="0"/>
          <w:color w:val="000000"/>
          <w:sz w:val="28"/>
          <w:szCs w:val="28"/>
        </w:rPr>
        <w:t>тную (бухгалтерскую) отчетность.</w:t>
      </w:r>
    </w:p>
    <w:p w:rsidR="004D2E64" w:rsidRDefault="002134A5"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2.3.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w:t>
      </w:r>
      <w:r w:rsidR="004D2E64">
        <w:rPr>
          <w:rFonts w:ascii="Times New Roman" w:hAnsi="Times New Roman" w:cs="Times New Roman"/>
          <w:b w:val="0"/>
          <w:bCs w:val="0"/>
          <w:color w:val="000000"/>
          <w:sz w:val="28"/>
          <w:szCs w:val="28"/>
        </w:rPr>
        <w:t xml:space="preserve">оответствии Инструкцией № 162н. </w:t>
      </w:r>
    </w:p>
    <w:p w:rsidR="002134A5" w:rsidRPr="005A0188" w:rsidRDefault="002134A5"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2 и 6 Инструкции к Единому плану счетов № 157н.</w:t>
      </w:r>
    </w:p>
    <w:p w:rsidR="002134A5" w:rsidRDefault="002134A5" w:rsidP="004D2E6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2.4. При отражении операций на счетах бухгалтерского учета в 18-м разряде (код вида деятельности) указывается:</w:t>
      </w:r>
    </w:p>
    <w:p w:rsidR="004D2E64" w:rsidRPr="005A0188" w:rsidRDefault="004D2E64" w:rsidP="004D2E64">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- 1 -  получатель бюджетных средств</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2 – приносящая доход деятельность (собственные доходы учреждения);</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3 – средства во временном распоряжении;</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4 – субсидии на выполнение государственного (муниципального) задания;</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5 – субсидии на иные цели;</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6 – субсидии на цели осуществления капитальных вложений.</w:t>
      </w:r>
    </w:p>
    <w:p w:rsidR="002134A5" w:rsidRPr="005A0188" w:rsidRDefault="002134A5"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В части </w:t>
      </w:r>
      <w:r w:rsidR="00FB5646">
        <w:rPr>
          <w:rFonts w:ascii="Times New Roman" w:hAnsi="Times New Roman" w:cs="Times New Roman"/>
          <w:b w:val="0"/>
          <w:bCs w:val="0"/>
          <w:color w:val="000000"/>
          <w:sz w:val="28"/>
          <w:szCs w:val="28"/>
        </w:rPr>
        <w:t>операций, указанных в пункте 2.3</w:t>
      </w:r>
      <w:r w:rsidRPr="005A0188">
        <w:rPr>
          <w:rFonts w:ascii="Times New Roman" w:hAnsi="Times New Roman" w:cs="Times New Roman"/>
          <w:b w:val="0"/>
          <w:bCs w:val="0"/>
          <w:color w:val="000000"/>
          <w:sz w:val="28"/>
          <w:szCs w:val="28"/>
        </w:rPr>
        <w:t>, в 18-м разряде указывается код вида деятельности 1 – деятельность, осуществляемая за счет средств соответствующего бюджета бюджетной системы Российской Федерации (бюджетная деятельность).</w:t>
      </w:r>
    </w:p>
    <w:p w:rsidR="004D2E64" w:rsidRDefault="002134A5" w:rsidP="00174A2D">
      <w:pPr>
        <w:pStyle w:val="ConsPlusNormal"/>
        <w:widowControl/>
        <w:ind w:firstLine="540"/>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 xml:space="preserve">В разрядах 24–26 указывается соответствующий код КОСГУ (в соответствии с разделом V указаний, утвержденных приказом Минфина России от 1 июля 2013 г. </w:t>
      </w:r>
      <w:r w:rsidR="004D2E64">
        <w:rPr>
          <w:rFonts w:ascii="Times New Roman" w:hAnsi="Times New Roman" w:cs="Times New Roman"/>
          <w:b w:val="0"/>
          <w:bCs w:val="0"/>
          <w:color w:val="000000"/>
          <w:sz w:val="28"/>
          <w:szCs w:val="28"/>
        </w:rPr>
        <w:t xml:space="preserve">№ 65н). </w:t>
      </w:r>
    </w:p>
    <w:p w:rsidR="00BA62C2" w:rsidRPr="005A0188" w:rsidRDefault="002134A5" w:rsidP="00174A2D">
      <w:pPr>
        <w:pStyle w:val="ConsPlusNormal"/>
        <w:widowControl/>
        <w:ind w:firstLine="540"/>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21 Инструкции к Единому плану счетов № 157н.</w:t>
      </w:r>
    </w:p>
    <w:p w:rsidR="003068FF" w:rsidRPr="005A0188" w:rsidRDefault="003068FF"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2.5. В </w:t>
      </w:r>
      <w:r w:rsidR="004D2E64" w:rsidRPr="004D2E64">
        <w:rPr>
          <w:rFonts w:ascii="Times New Roman" w:hAnsi="Times New Roman" w:cs="Times New Roman"/>
          <w:b w:val="0"/>
          <w:bCs w:val="0"/>
          <w:color w:val="000000"/>
          <w:sz w:val="28"/>
          <w:szCs w:val="28"/>
        </w:rPr>
        <w:t>ФГБУ СЭУ ФПС ИПЛ по Ростовской области</w:t>
      </w:r>
      <w:r w:rsidRPr="005A0188">
        <w:rPr>
          <w:rFonts w:ascii="Times New Roman" w:hAnsi="Times New Roman" w:cs="Times New Roman"/>
          <w:b w:val="0"/>
          <w:bCs w:val="0"/>
          <w:color w:val="000000"/>
          <w:sz w:val="28"/>
          <w:szCs w:val="28"/>
        </w:rPr>
        <w:t xml:space="preserve"> применяется  автоматизированный   способ ведения бюджетного учета. </w:t>
      </w:r>
      <w:bookmarkStart w:id="4" w:name="A28H23IG"/>
      <w:bookmarkEnd w:id="4"/>
    </w:p>
    <w:p w:rsidR="004F6B0F" w:rsidRPr="005A0188" w:rsidRDefault="004F6B0F"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2.6. Главная книга составляется единая по всем источникам финансирования.</w:t>
      </w:r>
    </w:p>
    <w:p w:rsidR="00E57397" w:rsidRPr="005A0188" w:rsidRDefault="004F6B0F" w:rsidP="00174A2D">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2.7. Нумерация платежных документов сплошная не зависимо от источника финансирования.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w:t>
      </w:r>
      <w:r w:rsidR="00174A2D">
        <w:rPr>
          <w:rFonts w:ascii="Times New Roman" w:hAnsi="Times New Roman" w:cs="Times New Roman"/>
          <w:b w:val="0"/>
          <w:bCs w:val="0"/>
          <w:color w:val="000000"/>
          <w:sz w:val="28"/>
          <w:szCs w:val="28"/>
        </w:rPr>
        <w:t xml:space="preserve">2.8. </w:t>
      </w:r>
      <w:r w:rsidRPr="005A0188">
        <w:rPr>
          <w:rFonts w:ascii="Times New Roman" w:hAnsi="Times New Roman" w:cs="Times New Roman"/>
          <w:b w:val="0"/>
          <w:bCs w:val="0"/>
          <w:color w:val="000000"/>
          <w:sz w:val="28"/>
          <w:szCs w:val="28"/>
        </w:rPr>
        <w:t xml:space="preserve">При ведении бухгалтерского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w:t>
      </w:r>
      <w:r w:rsidRPr="005A0188">
        <w:rPr>
          <w:rFonts w:ascii="Times New Roman" w:hAnsi="Times New Roman" w:cs="Times New Roman"/>
          <w:b w:val="0"/>
          <w:bCs w:val="0"/>
          <w:color w:val="000000"/>
          <w:sz w:val="28"/>
          <w:szCs w:val="28"/>
        </w:rPr>
        <w:br/>
        <w:t>Ошибки, признанные существенными, подлежат обязательному исправлению.</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плана счето</w:t>
      </w:r>
      <w:r w:rsidR="004D2E64">
        <w:rPr>
          <w:rFonts w:ascii="Times New Roman" w:hAnsi="Times New Roman" w:cs="Times New Roman"/>
          <w:b w:val="0"/>
          <w:bCs w:val="0"/>
          <w:color w:val="000000"/>
          <w:sz w:val="28"/>
          <w:szCs w:val="28"/>
        </w:rPr>
        <w:t xml:space="preserve">в, приведенного в приложении 6.                                                                                                                                                                      </w:t>
      </w:r>
      <w:r w:rsidRPr="005A0188">
        <w:rPr>
          <w:rFonts w:ascii="Times New Roman" w:hAnsi="Times New Roman" w:cs="Times New Roman"/>
          <w:b w:val="0"/>
          <w:bCs w:val="0"/>
          <w:color w:val="000000"/>
          <w:sz w:val="28"/>
          <w:szCs w:val="28"/>
        </w:rPr>
        <w:t>Основание: пункт 3 Инструкции к Единому плану счетов № 157н.</w:t>
      </w:r>
    </w:p>
    <w:p w:rsidR="004D2E64" w:rsidRDefault="000D246F" w:rsidP="00174A2D">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2.9</w:t>
      </w:r>
      <w:r w:rsidR="00E00029" w:rsidRPr="005A0188">
        <w:rPr>
          <w:rFonts w:ascii="Times New Roman" w:hAnsi="Times New Roman" w:cs="Times New Roman"/>
          <w:b w:val="0"/>
          <w:bCs w:val="0"/>
          <w:color w:val="000000"/>
          <w:sz w:val="28"/>
          <w:szCs w:val="28"/>
        </w:rPr>
        <w:t>. 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w:t>
      </w:r>
      <w:r w:rsidR="004D2E64">
        <w:rPr>
          <w:rFonts w:ascii="Times New Roman" w:hAnsi="Times New Roman" w:cs="Times New Roman"/>
          <w:b w:val="0"/>
          <w:bCs w:val="0"/>
          <w:color w:val="000000"/>
          <w:sz w:val="28"/>
          <w:szCs w:val="28"/>
        </w:rPr>
        <w:t xml:space="preserve">их данных в регистрах бухучета. </w:t>
      </w:r>
    </w:p>
    <w:p w:rsidR="00E00029" w:rsidRPr="005A0188" w:rsidRDefault="00E00029" w:rsidP="00174A2D">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3 Инструкции к Единому плану счетов № 157н.</w:t>
      </w:r>
    </w:p>
    <w:p w:rsidR="00BA62C2" w:rsidRPr="005A0188" w:rsidRDefault="00BA62C2" w:rsidP="005A0188">
      <w:pPr>
        <w:pStyle w:val="ConsPlusNormal"/>
        <w:widowControl/>
        <w:ind w:firstLine="540"/>
        <w:jc w:val="both"/>
        <w:rPr>
          <w:rFonts w:ascii="Times New Roman" w:hAnsi="Times New Roman" w:cs="Times New Roman"/>
          <w:b w:val="0"/>
          <w:bCs w:val="0"/>
          <w:color w:val="000000"/>
          <w:sz w:val="28"/>
          <w:szCs w:val="28"/>
        </w:rPr>
      </w:pPr>
    </w:p>
    <w:p w:rsidR="00E00029" w:rsidRDefault="00174A2D" w:rsidP="00174A2D">
      <w:pPr>
        <w:pStyle w:val="Style7"/>
        <w:widowControl/>
        <w:spacing w:line="240" w:lineRule="auto"/>
        <w:jc w:val="center"/>
        <w:rPr>
          <w:b/>
          <w:bCs/>
          <w:color w:val="000000"/>
          <w:sz w:val="28"/>
          <w:szCs w:val="28"/>
        </w:rPr>
      </w:pPr>
      <w:r>
        <w:rPr>
          <w:b/>
          <w:bCs/>
          <w:color w:val="000000"/>
          <w:sz w:val="28"/>
          <w:szCs w:val="28"/>
        </w:rPr>
        <w:t>3.</w:t>
      </w:r>
      <w:r w:rsidR="00E00029" w:rsidRPr="005A0188">
        <w:rPr>
          <w:b/>
          <w:bCs/>
          <w:color w:val="000000"/>
          <w:sz w:val="28"/>
          <w:szCs w:val="28"/>
        </w:rPr>
        <w:t xml:space="preserve"> </w:t>
      </w:r>
      <w:r w:rsidR="00293434">
        <w:rPr>
          <w:b/>
          <w:bCs/>
          <w:color w:val="000000"/>
          <w:sz w:val="28"/>
          <w:szCs w:val="28"/>
        </w:rPr>
        <w:t>Учет основных средств</w:t>
      </w:r>
    </w:p>
    <w:p w:rsidR="00695CD8" w:rsidRPr="005A0188" w:rsidRDefault="00695CD8" w:rsidP="00770471">
      <w:pPr>
        <w:pStyle w:val="Style7"/>
        <w:widowControl/>
        <w:spacing w:line="240" w:lineRule="auto"/>
        <w:rPr>
          <w:b/>
          <w:bCs/>
          <w:color w:val="000000"/>
          <w:sz w:val="28"/>
          <w:szCs w:val="28"/>
        </w:rPr>
      </w:pPr>
    </w:p>
    <w:p w:rsidR="00E00029" w:rsidRPr="005A0188" w:rsidRDefault="00695CD8"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3.1. Порядок принятия объектов основных средств </w:t>
      </w:r>
      <w:proofErr w:type="gramStart"/>
      <w:r>
        <w:rPr>
          <w:rFonts w:ascii="Times New Roman" w:hAnsi="Times New Roman" w:cs="Times New Roman"/>
          <w:b w:val="0"/>
          <w:bCs w:val="0"/>
          <w:color w:val="000000"/>
          <w:sz w:val="28"/>
          <w:szCs w:val="28"/>
        </w:rPr>
        <w:t>у</w:t>
      </w:r>
      <w:proofErr w:type="gramEnd"/>
      <w:r>
        <w:rPr>
          <w:rFonts w:ascii="Times New Roman" w:hAnsi="Times New Roman" w:cs="Times New Roman"/>
          <w:b w:val="0"/>
          <w:bCs w:val="0"/>
          <w:color w:val="000000"/>
          <w:sz w:val="28"/>
          <w:szCs w:val="28"/>
        </w:rPr>
        <w:t xml:space="preserve"> учету</w:t>
      </w:r>
    </w:p>
    <w:p w:rsidR="004D2E64" w:rsidRDefault="00174A2D"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w:t>
      </w:r>
      <w:r w:rsidR="00E00029" w:rsidRPr="005A0188">
        <w:rPr>
          <w:rFonts w:ascii="Times New Roman" w:hAnsi="Times New Roman" w:cs="Times New Roman"/>
          <w:b w:val="0"/>
          <w:bCs w:val="0"/>
          <w:color w:val="000000"/>
          <w:sz w:val="28"/>
          <w:szCs w:val="28"/>
        </w:rPr>
        <w:t>.1.</w:t>
      </w:r>
      <w:r w:rsidR="00695CD8">
        <w:rPr>
          <w:rFonts w:ascii="Times New Roman" w:hAnsi="Times New Roman" w:cs="Times New Roman"/>
          <w:b w:val="0"/>
          <w:bCs w:val="0"/>
          <w:color w:val="000000"/>
          <w:sz w:val="28"/>
          <w:szCs w:val="28"/>
        </w:rPr>
        <w:t>1.</w:t>
      </w:r>
      <w:r w:rsidR="00E00029" w:rsidRPr="005A0188">
        <w:rPr>
          <w:rFonts w:ascii="Times New Roman" w:hAnsi="Times New Roman" w:cs="Times New Roman"/>
          <w:b w:val="0"/>
          <w:bCs w:val="0"/>
          <w:color w:val="000000"/>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00E00029" w:rsidRPr="005A0188">
        <w:rPr>
          <w:rFonts w:ascii="Times New Roman" w:hAnsi="Times New Roman" w:cs="Times New Roman"/>
          <w:b w:val="0"/>
          <w:bCs w:val="0"/>
          <w:color w:val="000000"/>
          <w:sz w:val="28"/>
          <w:szCs w:val="28"/>
        </w:rPr>
        <w:t>дств пр</w:t>
      </w:r>
      <w:proofErr w:type="gramEnd"/>
      <w:r w:rsidR="00E00029" w:rsidRPr="005A0188">
        <w:rPr>
          <w:rFonts w:ascii="Times New Roman" w:hAnsi="Times New Roman" w:cs="Times New Roman"/>
          <w:b w:val="0"/>
          <w:bCs w:val="0"/>
          <w:color w:val="000000"/>
          <w:sz w:val="28"/>
          <w:szCs w:val="28"/>
        </w:rPr>
        <w:t>изнается сумма фактических вложений учреждения в приобретение, сооружение и изготовл</w:t>
      </w:r>
      <w:r w:rsidR="004D2E64">
        <w:rPr>
          <w:rFonts w:ascii="Times New Roman" w:hAnsi="Times New Roman" w:cs="Times New Roman"/>
          <w:b w:val="0"/>
          <w:bCs w:val="0"/>
          <w:color w:val="000000"/>
          <w:sz w:val="28"/>
          <w:szCs w:val="28"/>
        </w:rPr>
        <w:t xml:space="preserve">ение объектов основных средств. </w:t>
      </w:r>
    </w:p>
    <w:p w:rsidR="00E00029" w:rsidRDefault="00E00029" w:rsidP="003230D1">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23, 38, 39, 47 Инструкции к Единому плану счетов № 157н.</w:t>
      </w:r>
    </w:p>
    <w:p w:rsidR="00695CD8" w:rsidRDefault="00695CD8"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3.1.2.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5F59C7" w:rsidRDefault="00695CD8" w:rsidP="005F59C7">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3.1.3. Если из содержания документации на принимаемые к учету объекты основных средств</w:t>
      </w:r>
      <w:r w:rsidR="005F59C7">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следует, что в них содержатся драгоценные материалы (металлы, камни), соответствующие ведения подлежат отражению в Актах приема-передачи нефинансовых активов и Инвентарных карточках.</w:t>
      </w:r>
      <w:r w:rsidR="005F59C7">
        <w:rPr>
          <w:rFonts w:ascii="Times New Roman" w:hAnsi="Times New Roman" w:cs="Times New Roman"/>
          <w:b w:val="0"/>
          <w:bCs w:val="0"/>
          <w:color w:val="000000"/>
          <w:sz w:val="28"/>
          <w:szCs w:val="28"/>
        </w:rPr>
        <w:t xml:space="preserve"> </w:t>
      </w:r>
      <w:proofErr w:type="gramStart"/>
      <w:r w:rsidR="005F59C7">
        <w:rPr>
          <w:rFonts w:ascii="Times New Roman" w:hAnsi="Times New Roman" w:cs="Times New Roman"/>
          <w:b w:val="0"/>
          <w:bCs w:val="0"/>
          <w:color w:val="000000"/>
          <w:sz w:val="28"/>
          <w:szCs w:val="28"/>
        </w:rPr>
        <w:t xml:space="preserve">Если в сопроводительных документах и технической документации отсутствует </w:t>
      </w:r>
      <w:r w:rsidR="005F59C7">
        <w:rPr>
          <w:rFonts w:ascii="Times New Roman" w:hAnsi="Times New Roman" w:cs="Times New Roman"/>
          <w:b w:val="0"/>
          <w:bCs w:val="0"/>
          <w:color w:val="000000"/>
          <w:sz w:val="28"/>
          <w:szCs w:val="28"/>
        </w:rPr>
        <w:lastRenderedPageBreak/>
        <w:t xml:space="preserve">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w:t>
      </w:r>
      <w:r>
        <w:rPr>
          <w:rFonts w:ascii="Times New Roman" w:hAnsi="Times New Roman" w:cs="Times New Roman"/>
          <w:b w:val="0"/>
          <w:bCs w:val="0"/>
          <w:color w:val="000000"/>
          <w:sz w:val="28"/>
          <w:szCs w:val="28"/>
        </w:rPr>
        <w:t xml:space="preserve"> </w:t>
      </w:r>
      <w:r w:rsidR="005F59C7">
        <w:rPr>
          <w:rFonts w:ascii="Times New Roman" w:hAnsi="Times New Roman" w:cs="Times New Roman"/>
          <w:b w:val="0"/>
          <w:bCs w:val="0"/>
          <w:color w:val="000000"/>
          <w:sz w:val="28"/>
          <w:szCs w:val="28"/>
        </w:rPr>
        <w:t>изготовителей или определяется комиссией на основе аналогов, расчетов, специальных таблиц и справочников.</w:t>
      </w:r>
      <w:proofErr w:type="gramEnd"/>
    </w:p>
    <w:p w:rsidR="005F59C7" w:rsidRPr="005A0188" w:rsidRDefault="005F59C7" w:rsidP="005F59C7">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3.1.4</w:t>
      </w:r>
      <w:r w:rsidR="00770471">
        <w:rPr>
          <w:rFonts w:ascii="Times New Roman" w:hAnsi="Times New Roman" w:cs="Times New Roman"/>
          <w:b w:val="0"/>
          <w:bCs w:val="0"/>
          <w:color w:val="000000"/>
          <w:sz w:val="28"/>
          <w:szCs w:val="28"/>
        </w:rPr>
        <w:t>.</w:t>
      </w:r>
      <w:r>
        <w:rPr>
          <w:rFonts w:ascii="Times New Roman" w:hAnsi="Times New Roman" w:cs="Times New Roman"/>
          <w:b w:val="0"/>
          <w:bCs w:val="0"/>
          <w:color w:val="000000"/>
          <w:sz w:val="28"/>
          <w:szCs w:val="28"/>
        </w:rPr>
        <w:t xml:space="preserve"> Инвентарный номер, присвоенный объекту основных средств, сохраняется за ним на весь период нахождения в организации. Инвентарные номера выбывших с балансового учета</w:t>
      </w:r>
      <w:r w:rsidR="00770471">
        <w:rPr>
          <w:rFonts w:ascii="Times New Roman" w:hAnsi="Times New Roman" w:cs="Times New Roman"/>
          <w:b w:val="0"/>
          <w:bCs w:val="0"/>
          <w:color w:val="000000"/>
          <w:sz w:val="28"/>
          <w:szCs w:val="28"/>
        </w:rPr>
        <w:t xml:space="preserve"> инвентарных объектов основных средств вновь принятым к учету объектам не </w:t>
      </w:r>
      <w:proofErr w:type="spellStart"/>
      <w:r w:rsidR="00770471">
        <w:rPr>
          <w:rFonts w:ascii="Times New Roman" w:hAnsi="Times New Roman" w:cs="Times New Roman"/>
          <w:b w:val="0"/>
          <w:bCs w:val="0"/>
          <w:color w:val="000000"/>
          <w:sz w:val="28"/>
          <w:szCs w:val="28"/>
        </w:rPr>
        <w:t>присваиваюся</w:t>
      </w:r>
      <w:proofErr w:type="spellEnd"/>
    </w:p>
    <w:p w:rsidR="004D2E64" w:rsidRDefault="003230D1"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w:t>
      </w:r>
      <w:r w:rsidR="00770471">
        <w:rPr>
          <w:rFonts w:ascii="Times New Roman" w:hAnsi="Times New Roman" w:cs="Times New Roman"/>
          <w:b w:val="0"/>
          <w:bCs w:val="0"/>
          <w:color w:val="000000"/>
          <w:sz w:val="28"/>
          <w:szCs w:val="28"/>
        </w:rPr>
        <w:t>1.5</w:t>
      </w:r>
      <w:r w:rsidR="00E00029" w:rsidRPr="005A0188">
        <w:rPr>
          <w:rFonts w:ascii="Times New Roman" w:hAnsi="Times New Roman" w:cs="Times New Roman"/>
          <w:b w:val="0"/>
          <w:bCs w:val="0"/>
          <w:color w:val="000000"/>
          <w:sz w:val="28"/>
          <w:szCs w:val="28"/>
        </w:rPr>
        <w:t>. Каждому объекту недвижимого, а также движимого имущества стоимостью свыше 3000 руб. присваивается уникальный инвентарный ном</w:t>
      </w:r>
      <w:r w:rsidR="004D2E64">
        <w:rPr>
          <w:rFonts w:ascii="Times New Roman" w:hAnsi="Times New Roman" w:cs="Times New Roman"/>
          <w:b w:val="0"/>
          <w:bCs w:val="0"/>
          <w:color w:val="000000"/>
          <w:sz w:val="28"/>
          <w:szCs w:val="28"/>
        </w:rPr>
        <w:t xml:space="preserve">ер, состоящий из </w:t>
      </w:r>
      <w:r w:rsidR="00485393">
        <w:rPr>
          <w:rFonts w:ascii="Times New Roman" w:hAnsi="Times New Roman" w:cs="Times New Roman"/>
          <w:b w:val="0"/>
          <w:bCs w:val="0"/>
          <w:color w:val="000000"/>
          <w:sz w:val="28"/>
          <w:szCs w:val="28"/>
        </w:rPr>
        <w:t xml:space="preserve">двенадцати </w:t>
      </w:r>
      <w:r w:rsidR="004D2E64">
        <w:rPr>
          <w:rFonts w:ascii="Times New Roman" w:hAnsi="Times New Roman" w:cs="Times New Roman"/>
          <w:b w:val="0"/>
          <w:bCs w:val="0"/>
          <w:color w:val="000000"/>
          <w:sz w:val="28"/>
          <w:szCs w:val="28"/>
        </w:rPr>
        <w:t xml:space="preserve"> знаков: </w:t>
      </w:r>
    </w:p>
    <w:p w:rsidR="00485393" w:rsidRDefault="00485393"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1-й разряд – код вида деятельности</w:t>
      </w:r>
    </w:p>
    <w:p w:rsidR="004D2E64" w:rsidRDefault="00770471"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2-4</w:t>
      </w:r>
      <w:r w:rsidR="00E00029" w:rsidRPr="005A0188">
        <w:rPr>
          <w:rFonts w:ascii="Times New Roman" w:hAnsi="Times New Roman" w:cs="Times New Roman"/>
          <w:b w:val="0"/>
          <w:bCs w:val="0"/>
          <w:color w:val="000000"/>
          <w:sz w:val="28"/>
          <w:szCs w:val="28"/>
        </w:rPr>
        <w:t>-й разряд – амортизационная группа, к которой отнесен объект при принятии к учету (при отнесении инвентарного объекта к 10-й амортизационной группе в дан</w:t>
      </w:r>
      <w:r w:rsidR="004D2E64">
        <w:rPr>
          <w:rFonts w:ascii="Times New Roman" w:hAnsi="Times New Roman" w:cs="Times New Roman"/>
          <w:b w:val="0"/>
          <w:bCs w:val="0"/>
          <w:color w:val="000000"/>
          <w:sz w:val="28"/>
          <w:szCs w:val="28"/>
        </w:rPr>
        <w:t xml:space="preserve">ном разряде проставляется «0»); </w:t>
      </w:r>
    </w:p>
    <w:p w:rsidR="00485393" w:rsidRDefault="00770471"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5-</w:t>
      </w:r>
      <w:r w:rsidR="00485393">
        <w:rPr>
          <w:rFonts w:ascii="Times New Roman" w:hAnsi="Times New Roman" w:cs="Times New Roman"/>
          <w:b w:val="0"/>
          <w:bCs w:val="0"/>
          <w:color w:val="000000"/>
          <w:sz w:val="28"/>
          <w:szCs w:val="28"/>
        </w:rPr>
        <w:t>6</w:t>
      </w:r>
      <w:r>
        <w:rPr>
          <w:rFonts w:ascii="Times New Roman" w:hAnsi="Times New Roman" w:cs="Times New Roman"/>
          <w:b w:val="0"/>
          <w:bCs w:val="0"/>
          <w:color w:val="000000"/>
          <w:sz w:val="28"/>
          <w:szCs w:val="28"/>
        </w:rPr>
        <w:t>-</w:t>
      </w:r>
      <w:r w:rsidR="00E00029" w:rsidRPr="005A0188">
        <w:rPr>
          <w:rFonts w:ascii="Times New Roman" w:hAnsi="Times New Roman" w:cs="Times New Roman"/>
          <w:b w:val="0"/>
          <w:bCs w:val="0"/>
          <w:color w:val="000000"/>
          <w:sz w:val="28"/>
          <w:szCs w:val="28"/>
        </w:rPr>
        <w:t xml:space="preserve">й разряды – код объекта учета синтетического счета в Плане счетов бухгалтерского учета (приложение 1 к приказу Минфина России от 16 декабря 2010 </w:t>
      </w:r>
      <w:r w:rsidR="00485393">
        <w:rPr>
          <w:rFonts w:ascii="Times New Roman" w:hAnsi="Times New Roman" w:cs="Times New Roman"/>
          <w:b w:val="0"/>
          <w:bCs w:val="0"/>
          <w:color w:val="000000"/>
          <w:sz w:val="28"/>
          <w:szCs w:val="28"/>
        </w:rPr>
        <w:t xml:space="preserve">г. № 174н); </w:t>
      </w:r>
    </w:p>
    <w:p w:rsidR="00485393" w:rsidRDefault="00485393"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7–8</w:t>
      </w:r>
      <w:r w:rsidR="00E00029" w:rsidRPr="005A0188">
        <w:rPr>
          <w:rFonts w:ascii="Times New Roman" w:hAnsi="Times New Roman" w:cs="Times New Roman"/>
          <w:b w:val="0"/>
          <w:bCs w:val="0"/>
          <w:color w:val="000000"/>
          <w:sz w:val="28"/>
          <w:szCs w:val="28"/>
        </w:rPr>
        <w:t xml:space="preserve">-й разряды – </w:t>
      </w:r>
      <w:r>
        <w:rPr>
          <w:rFonts w:ascii="Times New Roman" w:hAnsi="Times New Roman" w:cs="Times New Roman"/>
          <w:b w:val="0"/>
          <w:bCs w:val="0"/>
          <w:color w:val="000000"/>
          <w:sz w:val="28"/>
          <w:szCs w:val="28"/>
        </w:rPr>
        <w:t>год приобретения нефинансового актива</w:t>
      </w:r>
    </w:p>
    <w:p w:rsidR="00E00029" w:rsidRPr="005A0188" w:rsidRDefault="00485393"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9–12</w:t>
      </w:r>
      <w:r w:rsidR="00E00029" w:rsidRPr="005A0188">
        <w:rPr>
          <w:rFonts w:ascii="Times New Roman" w:hAnsi="Times New Roman" w:cs="Times New Roman"/>
          <w:b w:val="0"/>
          <w:bCs w:val="0"/>
          <w:color w:val="000000"/>
          <w:sz w:val="28"/>
          <w:szCs w:val="28"/>
        </w:rPr>
        <w:t>-й разряды – порядковый номер нефинансового актива.</w:t>
      </w:r>
      <w:r w:rsidR="00E00029" w:rsidRPr="005A0188">
        <w:rPr>
          <w:rFonts w:ascii="Times New Roman" w:hAnsi="Times New Roman" w:cs="Times New Roman"/>
          <w:b w:val="0"/>
          <w:bCs w:val="0"/>
          <w:color w:val="000000"/>
          <w:sz w:val="28"/>
          <w:szCs w:val="28"/>
        </w:rPr>
        <w:br/>
        <w:t>Основание: пункт 46 Инструкции к Единому плану счетов № 157н.</w:t>
      </w:r>
    </w:p>
    <w:p w:rsidR="00485393" w:rsidRDefault="003230D1"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w:t>
      </w:r>
      <w:r w:rsidR="00770471">
        <w:rPr>
          <w:rFonts w:ascii="Times New Roman" w:hAnsi="Times New Roman" w:cs="Times New Roman"/>
          <w:b w:val="0"/>
          <w:bCs w:val="0"/>
          <w:color w:val="000000"/>
          <w:sz w:val="28"/>
          <w:szCs w:val="28"/>
        </w:rPr>
        <w:t>.1.6</w:t>
      </w:r>
      <w:r w:rsidR="00E00029" w:rsidRPr="005A0188">
        <w:rPr>
          <w:rFonts w:ascii="Times New Roman" w:hAnsi="Times New Roman" w:cs="Times New Roman"/>
          <w:b w:val="0"/>
          <w:bCs w:val="0"/>
          <w:color w:val="000000"/>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w:t>
      </w:r>
      <w:r w:rsidR="00485393">
        <w:rPr>
          <w:rFonts w:ascii="Times New Roman" w:hAnsi="Times New Roman" w:cs="Times New Roman"/>
          <w:b w:val="0"/>
          <w:bCs w:val="0"/>
          <w:color w:val="000000"/>
          <w:sz w:val="28"/>
          <w:szCs w:val="28"/>
        </w:rPr>
        <w:t xml:space="preserve">водостойким маркером. </w:t>
      </w:r>
    </w:p>
    <w:p w:rsidR="00E00029" w:rsidRPr="005A0188" w:rsidRDefault="00E00029" w:rsidP="003230D1">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85393" w:rsidRDefault="003230D1"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w:t>
      </w:r>
      <w:r w:rsidR="00770471">
        <w:rPr>
          <w:rFonts w:ascii="Times New Roman" w:hAnsi="Times New Roman" w:cs="Times New Roman"/>
          <w:b w:val="0"/>
          <w:bCs w:val="0"/>
          <w:color w:val="000000"/>
          <w:sz w:val="28"/>
          <w:szCs w:val="28"/>
        </w:rPr>
        <w:t>1</w:t>
      </w:r>
      <w:r w:rsidR="00E00029" w:rsidRPr="005A0188">
        <w:rPr>
          <w:rFonts w:ascii="Times New Roman" w:hAnsi="Times New Roman" w:cs="Times New Roman"/>
          <w:b w:val="0"/>
          <w:bCs w:val="0"/>
          <w:color w:val="000000"/>
          <w:sz w:val="28"/>
          <w:szCs w:val="28"/>
        </w:rPr>
        <w:t>.</w:t>
      </w:r>
      <w:r w:rsidR="00770471">
        <w:rPr>
          <w:rFonts w:ascii="Times New Roman" w:hAnsi="Times New Roman" w:cs="Times New Roman"/>
          <w:b w:val="0"/>
          <w:bCs w:val="0"/>
          <w:color w:val="000000"/>
          <w:sz w:val="28"/>
          <w:szCs w:val="28"/>
        </w:rPr>
        <w:t>7.</w:t>
      </w:r>
      <w:r w:rsidR="00E00029" w:rsidRPr="005A0188">
        <w:rPr>
          <w:rFonts w:ascii="Times New Roman" w:hAnsi="Times New Roman" w:cs="Times New Roman"/>
          <w:b w:val="0"/>
          <w:bCs w:val="0"/>
          <w:color w:val="000000"/>
          <w:sz w:val="28"/>
          <w:szCs w:val="28"/>
        </w:rPr>
        <w:t xml:space="preserve">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w:t>
      </w:r>
      <w:proofErr w:type="gramStart"/>
      <w:r w:rsidR="00E00029" w:rsidRPr="005A0188">
        <w:rPr>
          <w:rFonts w:ascii="Times New Roman" w:hAnsi="Times New Roman" w:cs="Times New Roman"/>
          <w:b w:val="0"/>
          <w:bCs w:val="0"/>
          <w:color w:val="000000"/>
          <w:sz w:val="28"/>
          <w:szCs w:val="28"/>
        </w:rPr>
        <w:t>ОК</w:t>
      </w:r>
      <w:proofErr w:type="gramEnd"/>
      <w:r w:rsidR="00E00029" w:rsidRPr="005A0188">
        <w:rPr>
          <w:rFonts w:ascii="Times New Roman" w:hAnsi="Times New Roman" w:cs="Times New Roman"/>
          <w:b w:val="0"/>
          <w:bCs w:val="0"/>
          <w:color w:val="000000"/>
          <w:sz w:val="28"/>
          <w:szCs w:val="28"/>
        </w:rPr>
        <w:t xml:space="preserve"> 013-94, утвержденного постановлением Госстандарта Росс</w:t>
      </w:r>
      <w:r w:rsidR="00485393">
        <w:rPr>
          <w:rFonts w:ascii="Times New Roman" w:hAnsi="Times New Roman" w:cs="Times New Roman"/>
          <w:b w:val="0"/>
          <w:bCs w:val="0"/>
          <w:color w:val="000000"/>
          <w:sz w:val="28"/>
          <w:szCs w:val="28"/>
        </w:rPr>
        <w:t xml:space="preserve">ии от 26 декабря 1994 г. № 359. </w:t>
      </w:r>
    </w:p>
    <w:p w:rsidR="00E00029" w:rsidRPr="005A0188" w:rsidRDefault="00E00029" w:rsidP="003230D1">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45 Инструкции к Единому плану счетов № 157н. </w:t>
      </w:r>
    </w:p>
    <w:p w:rsidR="00485393" w:rsidRDefault="000D246F" w:rsidP="003230D1">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3.2</w:t>
      </w:r>
      <w:r w:rsidR="00E00029" w:rsidRPr="005A0188">
        <w:rPr>
          <w:rFonts w:ascii="Times New Roman" w:hAnsi="Times New Roman" w:cs="Times New Roman"/>
          <w:b w:val="0"/>
          <w:bCs w:val="0"/>
          <w:color w:val="000000"/>
          <w:sz w:val="28"/>
          <w:szCs w:val="28"/>
        </w:rPr>
        <w:t>. Начисление амортизации основных сре</w:t>
      </w:r>
      <w:proofErr w:type="gramStart"/>
      <w:r w:rsidR="00E00029" w:rsidRPr="005A0188">
        <w:rPr>
          <w:rFonts w:ascii="Times New Roman" w:hAnsi="Times New Roman" w:cs="Times New Roman"/>
          <w:b w:val="0"/>
          <w:bCs w:val="0"/>
          <w:color w:val="000000"/>
          <w:sz w:val="28"/>
          <w:szCs w:val="28"/>
        </w:rPr>
        <w:t>дств в б</w:t>
      </w:r>
      <w:proofErr w:type="gramEnd"/>
      <w:r w:rsidR="00E00029" w:rsidRPr="005A0188">
        <w:rPr>
          <w:rFonts w:ascii="Times New Roman" w:hAnsi="Times New Roman" w:cs="Times New Roman"/>
          <w:b w:val="0"/>
          <w:bCs w:val="0"/>
          <w:color w:val="000000"/>
          <w:sz w:val="28"/>
          <w:szCs w:val="28"/>
        </w:rPr>
        <w:t>ухгалтерском учете производится линейным способом в соответствии со с</w:t>
      </w:r>
      <w:r w:rsidR="00485393">
        <w:rPr>
          <w:rFonts w:ascii="Times New Roman" w:hAnsi="Times New Roman" w:cs="Times New Roman"/>
          <w:b w:val="0"/>
          <w:bCs w:val="0"/>
          <w:color w:val="000000"/>
          <w:sz w:val="28"/>
          <w:szCs w:val="28"/>
        </w:rPr>
        <w:t xml:space="preserve">роками полезного использования. </w:t>
      </w:r>
    </w:p>
    <w:p w:rsidR="00E00029" w:rsidRPr="005A0188" w:rsidRDefault="00E00029" w:rsidP="003230D1">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85 Инструкции к Единому плану счетов № 157н. </w:t>
      </w:r>
    </w:p>
    <w:p w:rsidR="00485393" w:rsidRDefault="000D246F" w:rsidP="00D14D24">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3.3</w:t>
      </w:r>
      <w:r w:rsidR="00E00029" w:rsidRPr="005A0188">
        <w:rPr>
          <w:rFonts w:ascii="Times New Roman" w:hAnsi="Times New Roman" w:cs="Times New Roman"/>
          <w:b w:val="0"/>
          <w:bCs w:val="0"/>
          <w:color w:val="000000"/>
          <w:sz w:val="28"/>
          <w:szCs w:val="28"/>
        </w:rPr>
        <w:t>. Срок полезного использования объектов основных средств устанавливается комиссией п</w:t>
      </w:r>
      <w:r w:rsidR="003230D1">
        <w:rPr>
          <w:rFonts w:ascii="Times New Roman" w:hAnsi="Times New Roman" w:cs="Times New Roman"/>
          <w:b w:val="0"/>
          <w:bCs w:val="0"/>
          <w:color w:val="000000"/>
          <w:sz w:val="28"/>
          <w:szCs w:val="28"/>
        </w:rPr>
        <w:t xml:space="preserve">о поступлению и выбытию активов (утвержденной установочным приказом </w:t>
      </w:r>
      <w:r w:rsidR="00485393" w:rsidRPr="00485393">
        <w:rPr>
          <w:rFonts w:ascii="Times New Roman" w:hAnsi="Times New Roman" w:cs="Times New Roman"/>
          <w:b w:val="0"/>
          <w:bCs w:val="0"/>
          <w:color w:val="000000"/>
          <w:sz w:val="28"/>
          <w:szCs w:val="28"/>
        </w:rPr>
        <w:t>ФГБУ СЭУ ФПС ИПЛ по Ростовской области</w:t>
      </w:r>
      <w:r w:rsidR="003230D1">
        <w:rPr>
          <w:rFonts w:ascii="Times New Roman" w:hAnsi="Times New Roman" w:cs="Times New Roman"/>
          <w:b w:val="0"/>
          <w:bCs w:val="0"/>
          <w:color w:val="000000"/>
          <w:sz w:val="28"/>
          <w:szCs w:val="28"/>
        </w:rPr>
        <w:t>)</w:t>
      </w:r>
      <w:r w:rsidR="00485393">
        <w:rPr>
          <w:rFonts w:ascii="Times New Roman" w:hAnsi="Times New Roman" w:cs="Times New Roman"/>
          <w:b w:val="0"/>
          <w:bCs w:val="0"/>
          <w:color w:val="000000"/>
          <w:sz w:val="28"/>
          <w:szCs w:val="28"/>
        </w:rPr>
        <w:t xml:space="preserve"> исходя из следующих факторов: </w:t>
      </w:r>
    </w:p>
    <w:p w:rsidR="00485393" w:rsidRDefault="00E00029" w:rsidP="00D14D2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информации, соде</w:t>
      </w:r>
      <w:r w:rsidR="00485393">
        <w:rPr>
          <w:rFonts w:ascii="Times New Roman" w:hAnsi="Times New Roman" w:cs="Times New Roman"/>
          <w:b w:val="0"/>
          <w:bCs w:val="0"/>
          <w:color w:val="000000"/>
          <w:sz w:val="28"/>
          <w:szCs w:val="28"/>
        </w:rPr>
        <w:t xml:space="preserve">ржащейся в законодательстве РФ; </w:t>
      </w:r>
    </w:p>
    <w:p w:rsidR="00485393" w:rsidRDefault="00E00029" w:rsidP="00D14D2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рекомендаций, содержащих</w:t>
      </w:r>
      <w:r w:rsidR="00485393">
        <w:rPr>
          <w:rFonts w:ascii="Times New Roman" w:hAnsi="Times New Roman" w:cs="Times New Roman"/>
          <w:b w:val="0"/>
          <w:bCs w:val="0"/>
          <w:color w:val="000000"/>
          <w:sz w:val="28"/>
          <w:szCs w:val="28"/>
        </w:rPr>
        <w:t>ся в документах производителя,</w:t>
      </w:r>
      <w:r w:rsidRPr="005A0188">
        <w:rPr>
          <w:rFonts w:ascii="Times New Roman" w:hAnsi="Times New Roman" w:cs="Times New Roman"/>
          <w:b w:val="0"/>
          <w:bCs w:val="0"/>
          <w:color w:val="000000"/>
          <w:sz w:val="28"/>
          <w:szCs w:val="28"/>
        </w:rPr>
        <w:t xml:space="preserve">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w:t>
      </w:r>
      <w:r w:rsidRPr="005A0188">
        <w:rPr>
          <w:rFonts w:ascii="Times New Roman" w:hAnsi="Times New Roman" w:cs="Times New Roman"/>
          <w:b w:val="0"/>
          <w:bCs w:val="0"/>
          <w:color w:val="000000"/>
          <w:sz w:val="28"/>
          <w:szCs w:val="28"/>
        </w:rPr>
        <w:lastRenderedPageBreak/>
        <w:t>поступлению и выбытию активов, принятого с учетом ожидаемого срока использования и физического износа объекта, а также с учетом га</w:t>
      </w:r>
      <w:r w:rsidR="00485393">
        <w:rPr>
          <w:rFonts w:ascii="Times New Roman" w:hAnsi="Times New Roman" w:cs="Times New Roman"/>
          <w:b w:val="0"/>
          <w:bCs w:val="0"/>
          <w:color w:val="000000"/>
          <w:sz w:val="28"/>
          <w:szCs w:val="28"/>
        </w:rPr>
        <w:t xml:space="preserve">рантийного срока использования; </w:t>
      </w:r>
    </w:p>
    <w:p w:rsidR="00E00029" w:rsidRPr="005A0188" w:rsidRDefault="00E00029" w:rsidP="00D14D24">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сроков фактической эксплуатации и ранее начисленной суммы амортизации – для безвозмездно полученных объектов. </w:t>
      </w:r>
    </w:p>
    <w:p w:rsidR="00485393" w:rsidRDefault="000D246F" w:rsidP="00485393">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3.4</w:t>
      </w:r>
      <w:r w:rsidR="00E00029" w:rsidRPr="005A0188">
        <w:rPr>
          <w:rFonts w:ascii="Times New Roman" w:hAnsi="Times New Roman" w:cs="Times New Roman"/>
          <w:b w:val="0"/>
          <w:bCs w:val="0"/>
          <w:color w:val="000000"/>
          <w:sz w:val="28"/>
          <w:szCs w:val="28"/>
        </w:rPr>
        <w:t>. Переоценка основных сре</w:t>
      </w:r>
      <w:proofErr w:type="gramStart"/>
      <w:r w:rsidR="00E00029" w:rsidRPr="005A0188">
        <w:rPr>
          <w:rFonts w:ascii="Times New Roman" w:hAnsi="Times New Roman" w:cs="Times New Roman"/>
          <w:b w:val="0"/>
          <w:bCs w:val="0"/>
          <w:color w:val="000000"/>
          <w:sz w:val="28"/>
          <w:szCs w:val="28"/>
        </w:rPr>
        <w:t>дств пр</w:t>
      </w:r>
      <w:proofErr w:type="gramEnd"/>
      <w:r w:rsidR="00E00029" w:rsidRPr="005A0188">
        <w:rPr>
          <w:rFonts w:ascii="Times New Roman" w:hAnsi="Times New Roman" w:cs="Times New Roman"/>
          <w:b w:val="0"/>
          <w:bCs w:val="0"/>
          <w:color w:val="000000"/>
          <w:sz w:val="28"/>
          <w:szCs w:val="28"/>
        </w:rPr>
        <w:t>оизводится в сроки и в порядке, уст</w:t>
      </w:r>
      <w:r w:rsidR="00485393">
        <w:rPr>
          <w:rFonts w:ascii="Times New Roman" w:hAnsi="Times New Roman" w:cs="Times New Roman"/>
          <w:b w:val="0"/>
          <w:bCs w:val="0"/>
          <w:color w:val="000000"/>
          <w:sz w:val="28"/>
          <w:szCs w:val="28"/>
        </w:rPr>
        <w:t xml:space="preserve">анавливаемые Правительством РФ. </w:t>
      </w:r>
    </w:p>
    <w:p w:rsidR="00E00029" w:rsidRPr="005A0188" w:rsidRDefault="00E00029" w:rsidP="00485393">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28 Инструкции к Единому плану счетов № 157н. </w:t>
      </w:r>
    </w:p>
    <w:p w:rsidR="00E00029" w:rsidRPr="005A0188" w:rsidRDefault="000D246F" w:rsidP="00485393">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3.5</w:t>
      </w:r>
      <w:r w:rsidR="00E00029" w:rsidRPr="005A0188">
        <w:rPr>
          <w:rFonts w:ascii="Times New Roman" w:hAnsi="Times New Roman" w:cs="Times New Roman"/>
          <w:b w:val="0"/>
          <w:bCs w:val="0"/>
          <w:color w:val="000000"/>
          <w:sz w:val="28"/>
          <w:szCs w:val="28"/>
        </w:rPr>
        <w:t>. Имущество, относящееся к категории особо ценного имущества (ОЦИ), определяе</w:t>
      </w:r>
      <w:r w:rsidR="00A90BC5">
        <w:rPr>
          <w:rFonts w:ascii="Times New Roman" w:hAnsi="Times New Roman" w:cs="Times New Roman"/>
          <w:b w:val="0"/>
          <w:bCs w:val="0"/>
          <w:color w:val="000000"/>
          <w:sz w:val="28"/>
          <w:szCs w:val="28"/>
        </w:rPr>
        <w:t xml:space="preserve">тся Постановлением Правительства РФ от 04 февраля 2011 г. № 47. </w:t>
      </w:r>
    </w:p>
    <w:p w:rsidR="00E00029" w:rsidRPr="005A0188" w:rsidRDefault="000D246F" w:rsidP="00485393">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E00029" w:rsidRPr="005A0188">
        <w:rPr>
          <w:rFonts w:ascii="Times New Roman" w:hAnsi="Times New Roman" w:cs="Times New Roman"/>
          <w:b w:val="0"/>
          <w:bCs w:val="0"/>
          <w:color w:val="000000"/>
          <w:sz w:val="28"/>
          <w:szCs w:val="28"/>
        </w:rPr>
        <w:t xml:space="preserve">. Основные средства стоимостью до 3000 руб. включительно, находящиеся в эксплуатации, учитываются на одноименном </w:t>
      </w:r>
      <w:proofErr w:type="spellStart"/>
      <w:r w:rsidR="00E00029" w:rsidRPr="005A0188">
        <w:rPr>
          <w:rFonts w:ascii="Times New Roman" w:hAnsi="Times New Roman" w:cs="Times New Roman"/>
          <w:b w:val="0"/>
          <w:bCs w:val="0"/>
          <w:color w:val="000000"/>
          <w:sz w:val="28"/>
          <w:szCs w:val="28"/>
        </w:rPr>
        <w:t>забалансовом</w:t>
      </w:r>
      <w:proofErr w:type="spellEnd"/>
      <w:r w:rsidR="00E00029" w:rsidRPr="005A0188">
        <w:rPr>
          <w:rFonts w:ascii="Times New Roman" w:hAnsi="Times New Roman" w:cs="Times New Roman"/>
          <w:b w:val="0"/>
          <w:bCs w:val="0"/>
          <w:color w:val="000000"/>
          <w:sz w:val="28"/>
          <w:szCs w:val="28"/>
        </w:rPr>
        <w:t xml:space="preserve"> счете 21 по стоимости приобретения.</w:t>
      </w:r>
    </w:p>
    <w:p w:rsidR="00E00029" w:rsidRPr="005A0188" w:rsidRDefault="00E00029" w:rsidP="00485393">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373 Инструкции к Единому плану счетов № 157н.</w:t>
      </w:r>
    </w:p>
    <w:p w:rsidR="00E00029" w:rsidRPr="005A0188" w:rsidRDefault="00E00029" w:rsidP="00485393">
      <w:pPr>
        <w:pStyle w:val="ConsPlusNormal"/>
        <w:widowControl/>
        <w:ind w:firstLine="0"/>
        <w:jc w:val="both"/>
        <w:rPr>
          <w:rFonts w:ascii="Times New Roman" w:hAnsi="Times New Roman" w:cs="Times New Roman"/>
          <w:b w:val="0"/>
          <w:bCs w:val="0"/>
          <w:color w:val="000000"/>
          <w:sz w:val="28"/>
          <w:szCs w:val="28"/>
        </w:rPr>
      </w:pPr>
    </w:p>
    <w:p w:rsidR="00E00029" w:rsidRPr="005A0188" w:rsidRDefault="00E00029" w:rsidP="00E73884">
      <w:pPr>
        <w:pStyle w:val="Style7"/>
        <w:widowControl/>
        <w:spacing w:line="240" w:lineRule="auto"/>
        <w:jc w:val="center"/>
        <w:rPr>
          <w:b/>
          <w:bCs/>
          <w:color w:val="000000"/>
          <w:sz w:val="28"/>
          <w:szCs w:val="28"/>
        </w:rPr>
      </w:pPr>
      <w:r w:rsidRPr="005A0188">
        <w:rPr>
          <w:b/>
          <w:bCs/>
          <w:color w:val="000000"/>
          <w:sz w:val="28"/>
          <w:szCs w:val="28"/>
        </w:rPr>
        <w:t>4. Непроизведенные активы</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p>
    <w:p w:rsidR="00485393"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4.1.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w:t>
      </w:r>
    </w:p>
    <w:p w:rsidR="00E00029" w:rsidRPr="005A0188" w:rsidRDefault="00E00029" w:rsidP="00485393">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Основание для постановки на учет – свидетельство, подтверждающее </w:t>
      </w:r>
      <w:r w:rsidR="001879AA">
        <w:rPr>
          <w:rFonts w:ascii="Times New Roman" w:hAnsi="Times New Roman" w:cs="Times New Roman"/>
          <w:b w:val="0"/>
          <w:bCs w:val="0"/>
          <w:color w:val="000000"/>
          <w:sz w:val="28"/>
          <w:szCs w:val="28"/>
        </w:rPr>
        <w:t>постоянное (бессрочное) пользование и</w:t>
      </w:r>
      <w:r w:rsidR="001879AA" w:rsidRPr="005A0188">
        <w:rPr>
          <w:rFonts w:ascii="Times New Roman" w:hAnsi="Times New Roman" w:cs="Times New Roman"/>
          <w:b w:val="0"/>
          <w:bCs w:val="0"/>
          <w:color w:val="000000"/>
          <w:sz w:val="28"/>
          <w:szCs w:val="28"/>
        </w:rPr>
        <w:t xml:space="preserve"> </w:t>
      </w:r>
      <w:r w:rsidRPr="005A0188">
        <w:rPr>
          <w:rFonts w:ascii="Times New Roman" w:hAnsi="Times New Roman" w:cs="Times New Roman"/>
          <w:b w:val="0"/>
          <w:bCs w:val="0"/>
          <w:color w:val="000000"/>
          <w:sz w:val="28"/>
          <w:szCs w:val="28"/>
        </w:rPr>
        <w:t>право</w:t>
      </w:r>
      <w:r w:rsidR="001879AA">
        <w:rPr>
          <w:rFonts w:ascii="Times New Roman" w:hAnsi="Times New Roman" w:cs="Times New Roman"/>
          <w:b w:val="0"/>
          <w:bCs w:val="0"/>
          <w:color w:val="000000"/>
          <w:sz w:val="28"/>
          <w:szCs w:val="28"/>
        </w:rPr>
        <w:t xml:space="preserve"> собственности РФ.</w:t>
      </w:r>
      <w:r w:rsidRPr="005A0188">
        <w:rPr>
          <w:rFonts w:ascii="Times New Roman" w:hAnsi="Times New Roman" w:cs="Times New Roman"/>
          <w:b w:val="0"/>
          <w:bCs w:val="0"/>
          <w:color w:val="000000"/>
          <w:sz w:val="28"/>
          <w:szCs w:val="28"/>
        </w:rPr>
        <w:t xml:space="preserve"> Учет ведется по кадастровой стоимости.</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71, 78 Инструкции к Единому плану счетов № 157н.</w:t>
      </w:r>
    </w:p>
    <w:p w:rsidR="00E00029" w:rsidRPr="005A0188" w:rsidRDefault="00E00029" w:rsidP="00E73884">
      <w:pPr>
        <w:pStyle w:val="Style7"/>
        <w:widowControl/>
        <w:spacing w:line="240" w:lineRule="auto"/>
        <w:jc w:val="center"/>
        <w:rPr>
          <w:b/>
          <w:bCs/>
          <w:color w:val="000000"/>
          <w:sz w:val="28"/>
          <w:szCs w:val="28"/>
        </w:rPr>
      </w:pPr>
    </w:p>
    <w:p w:rsidR="00E00029" w:rsidRPr="005A0188" w:rsidRDefault="00E00029" w:rsidP="00E73884">
      <w:pPr>
        <w:pStyle w:val="Style7"/>
        <w:widowControl/>
        <w:spacing w:line="240" w:lineRule="auto"/>
        <w:jc w:val="center"/>
        <w:rPr>
          <w:b/>
          <w:bCs/>
          <w:color w:val="000000"/>
          <w:sz w:val="28"/>
          <w:szCs w:val="28"/>
        </w:rPr>
      </w:pPr>
      <w:r w:rsidRPr="005A0188">
        <w:rPr>
          <w:b/>
          <w:bCs/>
          <w:color w:val="000000"/>
          <w:sz w:val="28"/>
          <w:szCs w:val="28"/>
        </w:rPr>
        <w:t>5</w:t>
      </w:r>
      <w:r w:rsidRPr="00E73884">
        <w:rPr>
          <w:b/>
          <w:bCs/>
          <w:color w:val="000000"/>
          <w:sz w:val="28"/>
          <w:szCs w:val="28"/>
        </w:rPr>
        <w:t>. Материальные запасы</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85393" w:rsidRDefault="00E00029" w:rsidP="0045028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w:t>
      </w:r>
      <w:r w:rsidR="00485393">
        <w:rPr>
          <w:rFonts w:ascii="Times New Roman" w:hAnsi="Times New Roman" w:cs="Times New Roman"/>
          <w:b w:val="0"/>
          <w:bCs w:val="0"/>
          <w:color w:val="000000"/>
          <w:sz w:val="28"/>
          <w:szCs w:val="28"/>
        </w:rPr>
        <w:t xml:space="preserve"> является номенклатурный номер. </w:t>
      </w:r>
    </w:p>
    <w:p w:rsidR="00E00029" w:rsidRPr="005A0188" w:rsidRDefault="00E00029" w:rsidP="0045028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99, 100, 101 Инструкции к Единому плану счетов № 157н.</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5.2. Списание материальных запасов производится по средней фактической стоимости. </w:t>
      </w:r>
    </w:p>
    <w:p w:rsidR="00E00029" w:rsidRPr="005A0188" w:rsidRDefault="00E00029" w:rsidP="0045028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108 Инструкции к Единому плану счетов № 157н.</w:t>
      </w:r>
    </w:p>
    <w:p w:rsidR="000E5F15"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5.3. </w:t>
      </w:r>
      <w:r w:rsidR="000E5F15">
        <w:rPr>
          <w:rFonts w:ascii="Times New Roman" w:hAnsi="Times New Roman" w:cs="Times New Roman"/>
          <w:b w:val="0"/>
          <w:bCs w:val="0"/>
          <w:color w:val="000000"/>
          <w:sz w:val="28"/>
          <w:szCs w:val="28"/>
        </w:rPr>
        <w:t xml:space="preserve">Счет 09 «Запасные части к транспортным средствам, выданные взамен </w:t>
      </w:r>
      <w:proofErr w:type="gramStart"/>
      <w:r w:rsidR="000E5F15">
        <w:rPr>
          <w:rFonts w:ascii="Times New Roman" w:hAnsi="Times New Roman" w:cs="Times New Roman"/>
          <w:b w:val="0"/>
          <w:bCs w:val="0"/>
          <w:color w:val="000000"/>
          <w:sz w:val="28"/>
          <w:szCs w:val="28"/>
        </w:rPr>
        <w:t>изношенных</w:t>
      </w:r>
      <w:proofErr w:type="gramEnd"/>
      <w:r w:rsidR="000E5F15">
        <w:rPr>
          <w:rFonts w:ascii="Times New Roman" w:hAnsi="Times New Roman" w:cs="Times New Roman"/>
          <w:b w:val="0"/>
          <w:bCs w:val="0"/>
          <w:color w:val="000000"/>
          <w:sz w:val="28"/>
          <w:szCs w:val="28"/>
        </w:rPr>
        <w:t xml:space="preserve">. </w:t>
      </w:r>
      <w:r w:rsidR="00485393">
        <w:rPr>
          <w:rFonts w:ascii="Times New Roman" w:hAnsi="Times New Roman" w:cs="Times New Roman"/>
          <w:b w:val="0"/>
          <w:bCs w:val="0"/>
          <w:color w:val="000000"/>
          <w:sz w:val="28"/>
          <w:szCs w:val="28"/>
        </w:rPr>
        <w:t xml:space="preserve"> </w:t>
      </w:r>
      <w:r w:rsidR="000E5F15">
        <w:rPr>
          <w:rFonts w:ascii="Times New Roman" w:hAnsi="Times New Roman" w:cs="Times New Roman"/>
          <w:b w:val="0"/>
          <w:bCs w:val="0"/>
          <w:color w:val="000000"/>
          <w:sz w:val="28"/>
          <w:szCs w:val="28"/>
        </w:rPr>
        <w:t xml:space="preserve">Счет предназначен для учета материальных ценностей, выданных на транспортные средства взамен изношенных, в целях </w:t>
      </w:r>
      <w:proofErr w:type="gramStart"/>
      <w:r w:rsidR="000E5F15">
        <w:rPr>
          <w:rFonts w:ascii="Times New Roman" w:hAnsi="Times New Roman" w:cs="Times New Roman"/>
          <w:b w:val="0"/>
          <w:bCs w:val="0"/>
          <w:color w:val="000000"/>
          <w:sz w:val="28"/>
          <w:szCs w:val="28"/>
        </w:rPr>
        <w:t>контроля за</w:t>
      </w:r>
      <w:proofErr w:type="gramEnd"/>
      <w:r w:rsidR="000E5F15">
        <w:rPr>
          <w:rFonts w:ascii="Times New Roman" w:hAnsi="Times New Roman" w:cs="Times New Roman"/>
          <w:b w:val="0"/>
          <w:bCs w:val="0"/>
          <w:color w:val="000000"/>
          <w:sz w:val="28"/>
          <w:szCs w:val="28"/>
        </w:rPr>
        <w:t xml:space="preserve"> их использованием. Перечень </w:t>
      </w:r>
      <w:r w:rsidR="000E5F15" w:rsidRPr="00F02A1A">
        <w:rPr>
          <w:rFonts w:ascii="Times New Roman" w:hAnsi="Times New Roman" w:cs="Times New Roman"/>
          <w:b w:val="0"/>
          <w:bCs w:val="0"/>
          <w:color w:val="000000"/>
          <w:sz w:val="28"/>
          <w:szCs w:val="28"/>
        </w:rPr>
        <w:t xml:space="preserve">материальных ценностей, учитываемых на </w:t>
      </w:r>
      <w:proofErr w:type="spellStart"/>
      <w:r w:rsidR="000E5F15" w:rsidRPr="00F02A1A">
        <w:rPr>
          <w:rFonts w:ascii="Times New Roman" w:hAnsi="Times New Roman" w:cs="Times New Roman"/>
          <w:b w:val="0"/>
          <w:bCs w:val="0"/>
          <w:color w:val="000000"/>
          <w:sz w:val="28"/>
          <w:szCs w:val="28"/>
        </w:rPr>
        <w:t>забалансовом</w:t>
      </w:r>
      <w:proofErr w:type="spellEnd"/>
      <w:r w:rsidR="000E5F15" w:rsidRPr="00F02A1A">
        <w:rPr>
          <w:rFonts w:ascii="Times New Roman" w:hAnsi="Times New Roman" w:cs="Times New Roman"/>
          <w:b w:val="0"/>
          <w:bCs w:val="0"/>
          <w:color w:val="000000"/>
          <w:sz w:val="28"/>
          <w:szCs w:val="28"/>
        </w:rPr>
        <w:t xml:space="preserve"> сч</w:t>
      </w:r>
      <w:r w:rsidR="008834F8" w:rsidRPr="00F02A1A">
        <w:rPr>
          <w:rFonts w:ascii="Times New Roman" w:hAnsi="Times New Roman" w:cs="Times New Roman"/>
          <w:b w:val="0"/>
          <w:bCs w:val="0"/>
          <w:color w:val="000000"/>
          <w:sz w:val="28"/>
          <w:szCs w:val="28"/>
        </w:rPr>
        <w:t>ете (двигатели, аккумуляторы, ши</w:t>
      </w:r>
      <w:r w:rsidR="000E5F15" w:rsidRPr="00F02A1A">
        <w:rPr>
          <w:rFonts w:ascii="Times New Roman" w:hAnsi="Times New Roman" w:cs="Times New Roman"/>
          <w:b w:val="0"/>
          <w:bCs w:val="0"/>
          <w:color w:val="000000"/>
          <w:sz w:val="28"/>
          <w:szCs w:val="28"/>
        </w:rPr>
        <w:t>ны, тенты, кабины, КПП</w:t>
      </w:r>
      <w:r w:rsidR="00F02A1A">
        <w:rPr>
          <w:rFonts w:ascii="Times New Roman" w:hAnsi="Times New Roman" w:cs="Times New Roman"/>
          <w:b w:val="0"/>
          <w:bCs w:val="0"/>
          <w:color w:val="000000"/>
          <w:sz w:val="28"/>
          <w:szCs w:val="28"/>
        </w:rPr>
        <w:t>, оси с тормозами).</w:t>
      </w:r>
      <w:r w:rsidR="008834F8">
        <w:rPr>
          <w:rFonts w:ascii="Times New Roman" w:hAnsi="Times New Roman" w:cs="Times New Roman"/>
          <w:b w:val="0"/>
          <w:bCs w:val="0"/>
          <w:color w:val="000000"/>
          <w:sz w:val="28"/>
          <w:szCs w:val="28"/>
        </w:rPr>
        <w:t xml:space="preserve"> </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Учет на </w:t>
      </w:r>
      <w:proofErr w:type="spellStart"/>
      <w:r w:rsidRPr="005A0188">
        <w:rPr>
          <w:rFonts w:ascii="Times New Roman" w:hAnsi="Times New Roman" w:cs="Times New Roman"/>
          <w:b w:val="0"/>
          <w:bCs w:val="0"/>
          <w:color w:val="000000"/>
          <w:sz w:val="28"/>
          <w:szCs w:val="28"/>
        </w:rPr>
        <w:t>забалансовом</w:t>
      </w:r>
      <w:proofErr w:type="spellEnd"/>
      <w:r w:rsidRPr="005A0188">
        <w:rPr>
          <w:rFonts w:ascii="Times New Roman" w:hAnsi="Times New Roman" w:cs="Times New Roman"/>
          <w:b w:val="0"/>
          <w:bCs w:val="0"/>
          <w:color w:val="000000"/>
          <w:sz w:val="28"/>
          <w:szCs w:val="28"/>
        </w:rPr>
        <w:t xml:space="preserve"> счете 09 «Запасные части к транспортным средствам, выданные взамен </w:t>
      </w:r>
      <w:proofErr w:type="gramStart"/>
      <w:r w:rsidRPr="005A0188">
        <w:rPr>
          <w:rFonts w:ascii="Times New Roman" w:hAnsi="Times New Roman" w:cs="Times New Roman"/>
          <w:b w:val="0"/>
          <w:bCs w:val="0"/>
          <w:color w:val="000000"/>
          <w:sz w:val="28"/>
          <w:szCs w:val="28"/>
        </w:rPr>
        <w:t>изношенных</w:t>
      </w:r>
      <w:proofErr w:type="gramEnd"/>
      <w:r w:rsidRPr="005A0188">
        <w:rPr>
          <w:rFonts w:ascii="Times New Roman" w:hAnsi="Times New Roman" w:cs="Times New Roman"/>
          <w:b w:val="0"/>
          <w:bCs w:val="0"/>
          <w:color w:val="000000"/>
          <w:sz w:val="28"/>
          <w:szCs w:val="28"/>
        </w:rPr>
        <w:t>» ведется</w:t>
      </w:r>
      <w:r w:rsidR="000D20D0">
        <w:rPr>
          <w:rFonts w:ascii="Times New Roman" w:hAnsi="Times New Roman" w:cs="Times New Roman"/>
          <w:b w:val="0"/>
          <w:bCs w:val="0"/>
          <w:color w:val="000000"/>
          <w:sz w:val="28"/>
          <w:szCs w:val="28"/>
        </w:rPr>
        <w:t xml:space="preserve"> по </w:t>
      </w:r>
      <w:r w:rsidR="000D20D0" w:rsidRPr="005A0188">
        <w:rPr>
          <w:rFonts w:ascii="Times New Roman" w:hAnsi="Times New Roman" w:cs="Times New Roman"/>
          <w:b w:val="0"/>
          <w:bCs w:val="0"/>
          <w:color w:val="000000"/>
          <w:sz w:val="28"/>
          <w:szCs w:val="28"/>
        </w:rPr>
        <w:t>средней фактической стоимости</w:t>
      </w:r>
      <w:r w:rsidR="000D20D0">
        <w:rPr>
          <w:rFonts w:ascii="Times New Roman" w:hAnsi="Times New Roman" w:cs="Times New Roman"/>
          <w:b w:val="0"/>
          <w:bCs w:val="0"/>
          <w:color w:val="000000"/>
          <w:sz w:val="28"/>
          <w:szCs w:val="28"/>
        </w:rPr>
        <w:t>.</w:t>
      </w:r>
    </w:p>
    <w:p w:rsidR="000E5F15" w:rsidRPr="005A0188" w:rsidRDefault="00E00029" w:rsidP="000E5F15">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Аналитический учет по счету ведется в разрезе автомобилей и материально ответственных лиц.</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Поступление на счет 09 отражается: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5A0188">
        <w:rPr>
          <w:rFonts w:ascii="Times New Roman" w:hAnsi="Times New Roman" w:cs="Times New Roman"/>
          <w:b w:val="0"/>
          <w:bCs w:val="0"/>
          <w:color w:val="000000"/>
          <w:sz w:val="28"/>
          <w:szCs w:val="28"/>
        </w:rPr>
        <w:t>забалансового</w:t>
      </w:r>
      <w:proofErr w:type="spellEnd"/>
      <w:r w:rsidRPr="005A0188">
        <w:rPr>
          <w:rFonts w:ascii="Times New Roman" w:hAnsi="Times New Roman" w:cs="Times New Roman"/>
          <w:b w:val="0"/>
          <w:bCs w:val="0"/>
          <w:color w:val="000000"/>
          <w:sz w:val="28"/>
          <w:szCs w:val="28"/>
        </w:rPr>
        <w:t xml:space="preserve"> счета 09.</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Внутреннее перемещение по счету отражается: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передаче на другой автомобиль;</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передаче другому материально ответственному лицу вместе с автомобилем.</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Выбытие со счета 09 отражается:</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списании автомобиля по установленным основаниям;</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при установке новых запчастей взамен непригодных к эксплуатации.</w:t>
      </w:r>
    </w:p>
    <w:p w:rsidR="00E00029" w:rsidRPr="005A0188" w:rsidRDefault="00E00029" w:rsidP="000D20D0">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349–350 Инструкции к Единому плану счетов № 157н.</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E00029" w:rsidRPr="005A0188"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их текущей оценочной стоимости на дату принятия к бухгалтерскому учету;</w:t>
      </w:r>
    </w:p>
    <w:p w:rsidR="00AB2B5B" w:rsidRDefault="00E00029"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AB2B5B" w:rsidRPr="005A0188" w:rsidRDefault="00AB2B5B" w:rsidP="005A0188">
      <w:pPr>
        <w:pStyle w:val="ConsPlusNormal"/>
        <w:widowControl/>
        <w:ind w:firstLine="540"/>
        <w:jc w:val="both"/>
        <w:rPr>
          <w:rFonts w:ascii="Times New Roman" w:hAnsi="Times New Roman" w:cs="Times New Roman"/>
          <w:b w:val="0"/>
          <w:bCs w:val="0"/>
          <w:color w:val="000000"/>
          <w:sz w:val="28"/>
          <w:szCs w:val="28"/>
        </w:rPr>
      </w:pPr>
    </w:p>
    <w:p w:rsidR="00E57397" w:rsidRPr="005A0188" w:rsidRDefault="00E57397" w:rsidP="00301349">
      <w:pPr>
        <w:pStyle w:val="Style7"/>
        <w:widowControl/>
        <w:spacing w:line="240" w:lineRule="auto"/>
        <w:jc w:val="center"/>
        <w:rPr>
          <w:b/>
          <w:bCs/>
          <w:color w:val="000000"/>
          <w:sz w:val="28"/>
          <w:szCs w:val="28"/>
        </w:rPr>
      </w:pPr>
      <w:r w:rsidRPr="005A0188">
        <w:rPr>
          <w:b/>
          <w:bCs/>
          <w:color w:val="000000"/>
          <w:sz w:val="28"/>
          <w:szCs w:val="28"/>
        </w:rPr>
        <w:t>6. Затраты (расходы) учреждения</w:t>
      </w:r>
    </w:p>
    <w:p w:rsidR="00E57397" w:rsidRPr="005A0188" w:rsidRDefault="00E57397" w:rsidP="00301349">
      <w:pPr>
        <w:pStyle w:val="Style7"/>
        <w:widowControl/>
        <w:spacing w:line="240" w:lineRule="auto"/>
        <w:jc w:val="center"/>
        <w:rPr>
          <w:b/>
          <w:bCs/>
          <w:color w:val="000000"/>
          <w:sz w:val="28"/>
          <w:szCs w:val="28"/>
        </w:rPr>
      </w:pPr>
      <w:r w:rsidRPr="005A0188">
        <w:rPr>
          <w:b/>
          <w:bCs/>
          <w:color w:val="000000"/>
          <w:sz w:val="28"/>
          <w:szCs w:val="28"/>
        </w:rPr>
        <w:t> </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6.1. Затраты при изготовлении готовой продукции (работ, услуг) делятся на прямые и накладные.</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Прямые затраты непосредственно относятся на себестоимость изготовления единицы готовой продукции (выполнения работ, оказания услуг).</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Накладные расходы распределяются пропорционально прямым затратам к объему выручки от реализации продукции (работ, услуг). </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Общехозяйственные расходы учреждения, произведенные за отчетный период (месяц), распределяются:</w:t>
      </w:r>
      <w:r w:rsidRPr="005A0188">
        <w:rPr>
          <w:rFonts w:ascii="Times New Roman" w:hAnsi="Times New Roman" w:cs="Times New Roman"/>
          <w:b w:val="0"/>
          <w:bCs w:val="0"/>
          <w:color w:val="000000"/>
          <w:sz w:val="28"/>
          <w:szCs w:val="28"/>
        </w:rPr>
        <w:br/>
        <w:t>– 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w:t>
      </w:r>
      <w:r w:rsidR="00F86169">
        <w:rPr>
          <w:rFonts w:ascii="Times New Roman" w:hAnsi="Times New Roman" w:cs="Times New Roman"/>
          <w:b w:val="0"/>
          <w:bCs w:val="0"/>
          <w:color w:val="000000"/>
          <w:sz w:val="28"/>
          <w:szCs w:val="28"/>
        </w:rPr>
        <w:t>изации продукции (работ, услуг).</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134–136 Инструкции к Единому плану счетов № 157н. </w:t>
      </w:r>
    </w:p>
    <w:p w:rsidR="00D5653E"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6.2. Расходами, которые относятся на себестоимость готовой продукции (выполненных работ, </w:t>
      </w:r>
      <w:r w:rsidR="00D5653E">
        <w:rPr>
          <w:rFonts w:ascii="Times New Roman" w:hAnsi="Times New Roman" w:cs="Times New Roman"/>
          <w:b w:val="0"/>
          <w:bCs w:val="0"/>
          <w:color w:val="000000"/>
          <w:sz w:val="28"/>
          <w:szCs w:val="28"/>
        </w:rPr>
        <w:t>оказываемых услуг), признаются:</w:t>
      </w:r>
    </w:p>
    <w:p w:rsidR="00D5653E"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все материальные расходы, кроме общехозяйственных, участвующие в процессе изготовления готовой продукции (вып</w:t>
      </w:r>
      <w:r w:rsidR="00D5653E">
        <w:rPr>
          <w:rFonts w:ascii="Times New Roman" w:hAnsi="Times New Roman" w:cs="Times New Roman"/>
          <w:b w:val="0"/>
          <w:bCs w:val="0"/>
          <w:color w:val="000000"/>
          <w:sz w:val="28"/>
          <w:szCs w:val="28"/>
        </w:rPr>
        <w:t xml:space="preserve">олнения работ, оказания услуг); </w:t>
      </w:r>
    </w:p>
    <w:p w:rsidR="00D5653E"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расходы на оплату труда персонала, участвующего в процессе изготовления готовой продукции (выполнения работ, оказания услуг) (кроме администрати</w:t>
      </w:r>
      <w:r w:rsidR="00D5653E">
        <w:rPr>
          <w:rFonts w:ascii="Times New Roman" w:hAnsi="Times New Roman" w:cs="Times New Roman"/>
          <w:b w:val="0"/>
          <w:bCs w:val="0"/>
          <w:color w:val="000000"/>
          <w:sz w:val="28"/>
          <w:szCs w:val="28"/>
        </w:rPr>
        <w:t xml:space="preserve">вно-управленческого персонала); </w:t>
      </w:r>
    </w:p>
    <w:p w:rsidR="00D5653E"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 начисленные суммы взносов на обязательное пенсионное (социал</w:t>
      </w:r>
      <w:r w:rsidR="00D5653E">
        <w:rPr>
          <w:rFonts w:ascii="Times New Roman" w:hAnsi="Times New Roman" w:cs="Times New Roman"/>
          <w:b w:val="0"/>
          <w:bCs w:val="0"/>
          <w:color w:val="000000"/>
          <w:sz w:val="28"/>
          <w:szCs w:val="28"/>
        </w:rPr>
        <w:t xml:space="preserve">ьное, медицинское) страхование; </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суммы начисленной амортизации по основным средствам, используемым в процессе изготовления готовой продукции (выполнения работ, оказания услуг). </w:t>
      </w:r>
    </w:p>
    <w:p w:rsidR="00E57397" w:rsidRPr="005A0188" w:rsidRDefault="00E25809" w:rsidP="00D5653E">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6.3</w:t>
      </w:r>
      <w:r w:rsidR="00E57397" w:rsidRPr="005A0188">
        <w:rPr>
          <w:rFonts w:ascii="Times New Roman" w:hAnsi="Times New Roman" w:cs="Times New Roman"/>
          <w:b w:val="0"/>
          <w:bCs w:val="0"/>
          <w:color w:val="000000"/>
          <w:sz w:val="28"/>
          <w:szCs w:val="28"/>
        </w:rPr>
        <w:t>. Начисление и уплату НДС и налога на прибыль отражать по статье КОСГУ 130 «Доходы от оказания платных услуг (работ)».</w:t>
      </w:r>
    </w:p>
    <w:p w:rsidR="00E57397" w:rsidRPr="005A0188" w:rsidRDefault="00E57397" w:rsidP="00D5653E">
      <w:pPr>
        <w:pStyle w:val="ConsPlusNormal"/>
        <w:widowControl/>
        <w:ind w:firstLine="540"/>
        <w:jc w:val="center"/>
        <w:rPr>
          <w:rFonts w:ascii="Times New Roman" w:hAnsi="Times New Roman" w:cs="Times New Roman"/>
          <w:b w:val="0"/>
          <w:bCs w:val="0"/>
          <w:color w:val="000000"/>
          <w:sz w:val="28"/>
          <w:szCs w:val="28"/>
        </w:rPr>
      </w:pPr>
    </w:p>
    <w:p w:rsidR="00E57397" w:rsidRPr="005A0188" w:rsidRDefault="00E57397" w:rsidP="00D5653E">
      <w:pPr>
        <w:pStyle w:val="Style7"/>
        <w:widowControl/>
        <w:spacing w:line="240" w:lineRule="auto"/>
        <w:jc w:val="center"/>
        <w:rPr>
          <w:b/>
          <w:bCs/>
          <w:color w:val="000000"/>
          <w:sz w:val="28"/>
          <w:szCs w:val="28"/>
        </w:rPr>
      </w:pPr>
      <w:r w:rsidRPr="005A0188">
        <w:rPr>
          <w:b/>
          <w:bCs/>
          <w:color w:val="000000"/>
          <w:sz w:val="28"/>
          <w:szCs w:val="28"/>
        </w:rPr>
        <w:t>7. Расчеты с подотчетными лицами</w:t>
      </w:r>
    </w:p>
    <w:p w:rsidR="00E57397" w:rsidRPr="005A0188" w:rsidRDefault="00D5647E"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w:t>
      </w:r>
    </w:p>
    <w:p w:rsidR="00E57397" w:rsidRPr="005A0188"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7.1. </w:t>
      </w:r>
      <w:r w:rsidR="00D5647E" w:rsidRPr="005A0188">
        <w:rPr>
          <w:rFonts w:ascii="Times New Roman" w:hAnsi="Times New Roman" w:cs="Times New Roman"/>
          <w:b w:val="0"/>
          <w:bCs w:val="0"/>
          <w:color w:val="000000"/>
          <w:sz w:val="28"/>
          <w:szCs w:val="28"/>
        </w:rPr>
        <w:t xml:space="preserve">Денежные средства выдаются подотчетному лицу </w:t>
      </w:r>
      <w:proofErr w:type="gramStart"/>
      <w:r w:rsidR="00D5647E" w:rsidRPr="005A0188">
        <w:rPr>
          <w:rFonts w:ascii="Times New Roman" w:hAnsi="Times New Roman" w:cs="Times New Roman"/>
          <w:b w:val="0"/>
          <w:bCs w:val="0"/>
          <w:color w:val="000000"/>
          <w:sz w:val="28"/>
          <w:szCs w:val="28"/>
        </w:rPr>
        <w:t>согласно</w:t>
      </w:r>
      <w:proofErr w:type="gramEnd"/>
      <w:r w:rsidR="00D5647E" w:rsidRPr="005A0188">
        <w:rPr>
          <w:rFonts w:ascii="Times New Roman" w:hAnsi="Times New Roman" w:cs="Times New Roman"/>
          <w:b w:val="0"/>
          <w:bCs w:val="0"/>
          <w:color w:val="000000"/>
          <w:sz w:val="28"/>
          <w:szCs w:val="28"/>
        </w:rPr>
        <w:t xml:space="preserve"> его письменного заявления</w:t>
      </w:r>
      <w:r w:rsidR="00F86169">
        <w:rPr>
          <w:rFonts w:ascii="Times New Roman" w:hAnsi="Times New Roman" w:cs="Times New Roman"/>
          <w:b w:val="0"/>
          <w:bCs w:val="0"/>
          <w:color w:val="000000"/>
          <w:sz w:val="28"/>
          <w:szCs w:val="28"/>
        </w:rPr>
        <w:t xml:space="preserve"> (Приложение № 6)</w:t>
      </w:r>
      <w:r w:rsidR="00D5647E" w:rsidRPr="005A0188">
        <w:rPr>
          <w:rFonts w:ascii="Times New Roman" w:hAnsi="Times New Roman" w:cs="Times New Roman"/>
          <w:b w:val="0"/>
          <w:bCs w:val="0"/>
          <w:color w:val="000000"/>
          <w:sz w:val="28"/>
          <w:szCs w:val="28"/>
        </w:rPr>
        <w:t xml:space="preserve"> содержащего собственноручную надпись руководителя о сумме наличных денег и о сроке, на который выдаются подотчетные средства, подпись руководителя и дату.</w:t>
      </w:r>
      <w:r w:rsidRPr="005A0188">
        <w:rPr>
          <w:rFonts w:ascii="Times New Roman" w:hAnsi="Times New Roman" w:cs="Times New Roman"/>
          <w:b w:val="0"/>
          <w:bCs w:val="0"/>
          <w:color w:val="000000"/>
          <w:sz w:val="28"/>
          <w:szCs w:val="28"/>
        </w:rPr>
        <w:t xml:space="preserve"> Выдача денежных средств под отчет производится путем:</w:t>
      </w:r>
    </w:p>
    <w:p w:rsidR="00E57397" w:rsidRPr="005A0188" w:rsidRDefault="00F86169"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E57397" w:rsidRPr="005A0188">
        <w:rPr>
          <w:rFonts w:ascii="Times New Roman" w:hAnsi="Times New Roman" w:cs="Times New Roman"/>
          <w:b w:val="0"/>
          <w:bCs w:val="0"/>
          <w:color w:val="000000"/>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0D557C" w:rsidRPr="005A0188" w:rsidRDefault="00F86169"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E57397" w:rsidRPr="005A0188">
        <w:rPr>
          <w:rFonts w:ascii="Times New Roman" w:hAnsi="Times New Roman" w:cs="Times New Roman"/>
          <w:b w:val="0"/>
          <w:bCs w:val="0"/>
          <w:color w:val="000000"/>
          <w:sz w:val="28"/>
          <w:szCs w:val="28"/>
        </w:rPr>
        <w:t>перечисления на зарплатную карту материально ответственного лица.</w:t>
      </w:r>
    </w:p>
    <w:p w:rsidR="00E57397" w:rsidRPr="005A0188" w:rsidRDefault="00E57397" w:rsidP="00F86169">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7.2. Выдача средств под отчет производится штатным </w:t>
      </w:r>
      <w:r w:rsidR="00F86169">
        <w:rPr>
          <w:rFonts w:ascii="Times New Roman" w:hAnsi="Times New Roman" w:cs="Times New Roman"/>
          <w:b w:val="0"/>
          <w:bCs w:val="0"/>
          <w:color w:val="000000"/>
          <w:sz w:val="28"/>
          <w:szCs w:val="28"/>
        </w:rPr>
        <w:t>сотрудникам</w:t>
      </w:r>
      <w:r w:rsidRPr="005A0188">
        <w:rPr>
          <w:rFonts w:ascii="Times New Roman" w:hAnsi="Times New Roman" w:cs="Times New Roman"/>
          <w:b w:val="0"/>
          <w:bCs w:val="0"/>
          <w:color w:val="000000"/>
          <w:sz w:val="28"/>
          <w:szCs w:val="28"/>
        </w:rPr>
        <w:t>, не имеющим задолженности за ранее полученные суммы, по которым наступил срок представления авансово</w:t>
      </w:r>
      <w:r w:rsidR="00F86169">
        <w:rPr>
          <w:rFonts w:ascii="Times New Roman" w:hAnsi="Times New Roman" w:cs="Times New Roman"/>
          <w:b w:val="0"/>
          <w:bCs w:val="0"/>
          <w:color w:val="000000"/>
          <w:sz w:val="28"/>
          <w:szCs w:val="28"/>
        </w:rPr>
        <w:t xml:space="preserve">го отчета, указанный в пункте </w:t>
      </w:r>
      <w:r w:rsidRPr="005A0188">
        <w:rPr>
          <w:rFonts w:ascii="Times New Roman" w:hAnsi="Times New Roman" w:cs="Times New Roman"/>
          <w:b w:val="0"/>
          <w:bCs w:val="0"/>
          <w:color w:val="000000"/>
          <w:sz w:val="28"/>
          <w:szCs w:val="28"/>
        </w:rPr>
        <w:t>7.4 настоящей учетной политики. </w:t>
      </w:r>
    </w:p>
    <w:p w:rsidR="00D5653E" w:rsidRDefault="0009050C"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7.3. Предельная сумма выдачи денежных средств под отчет на хозяйственные расходы устанавливается в размере 99 999 (Девяносто девять тысяч девятьсот девяносто девять) руб. 99 коп.</w:t>
      </w:r>
      <w:r w:rsidR="00D5653E">
        <w:rPr>
          <w:rFonts w:ascii="Times New Roman" w:hAnsi="Times New Roman" w:cs="Times New Roman"/>
          <w:b w:val="0"/>
          <w:bCs w:val="0"/>
          <w:color w:val="000000"/>
          <w:sz w:val="28"/>
          <w:szCs w:val="28"/>
        </w:rPr>
        <w:t xml:space="preserve"> </w:t>
      </w:r>
    </w:p>
    <w:p w:rsidR="00E57397" w:rsidRPr="005A0188" w:rsidRDefault="00E57397"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6 указания Банка России от 7 октября 2013 г. № 3073-У.</w:t>
      </w:r>
    </w:p>
    <w:p w:rsidR="00D5653E" w:rsidRDefault="00E57397" w:rsidP="00F86169">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7.4. Срок представления авансовых отчетов по суммам, выданным под отчет (за исключением сумм, выданных в связи с команди</w:t>
      </w:r>
      <w:r w:rsidR="00D5653E">
        <w:rPr>
          <w:rFonts w:ascii="Times New Roman" w:hAnsi="Times New Roman" w:cs="Times New Roman"/>
          <w:b w:val="0"/>
          <w:bCs w:val="0"/>
          <w:color w:val="000000"/>
          <w:sz w:val="28"/>
          <w:szCs w:val="28"/>
        </w:rPr>
        <w:t xml:space="preserve">ровкой), – 30 календарных дней. </w:t>
      </w:r>
    </w:p>
    <w:p w:rsidR="00E57397" w:rsidRPr="005A0188" w:rsidRDefault="00E57397" w:rsidP="00F86169">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26 постановления Правительства РФ от 13 октября 2008 г. № 749.</w:t>
      </w:r>
    </w:p>
    <w:p w:rsidR="00E57397" w:rsidRPr="005A0188" w:rsidRDefault="00E57397" w:rsidP="00D11E3A">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7.6. По возвращении из командировки сотрудник обязан представить авансовый отчет об израсходованных суммах в течение трех рабочих дней.</w:t>
      </w:r>
    </w:p>
    <w:p w:rsidR="00D5653E"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7.7. Предельные сроки отчета по выданным доверенностям на получение материальных ценностей устанавливаются следующие</w:t>
      </w:r>
      <w:r w:rsidR="00D5653E">
        <w:rPr>
          <w:rFonts w:ascii="Times New Roman" w:hAnsi="Times New Roman" w:cs="Times New Roman"/>
          <w:b w:val="0"/>
          <w:bCs w:val="0"/>
          <w:color w:val="000000"/>
          <w:sz w:val="28"/>
          <w:szCs w:val="28"/>
        </w:rPr>
        <w:t xml:space="preserve">: </w:t>
      </w:r>
    </w:p>
    <w:p w:rsidR="00D5653E"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в течение 10 календ</w:t>
      </w:r>
      <w:r w:rsidR="00D5653E">
        <w:rPr>
          <w:rFonts w:ascii="Times New Roman" w:hAnsi="Times New Roman" w:cs="Times New Roman"/>
          <w:b w:val="0"/>
          <w:bCs w:val="0"/>
          <w:color w:val="000000"/>
          <w:sz w:val="28"/>
          <w:szCs w:val="28"/>
        </w:rPr>
        <w:t xml:space="preserve">арных дней с момента получения; </w:t>
      </w:r>
    </w:p>
    <w:p w:rsidR="00E57397" w:rsidRPr="005A0188"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в течение трех рабочих дней с момента получения материальных ценностей.</w:t>
      </w:r>
    </w:p>
    <w:p w:rsidR="00E57397" w:rsidRPr="005A0188"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Доверенности выдаются штатным сотрудникам, с которыми заключен договор о полной материальной ответственности (</w:t>
      </w:r>
      <w:r w:rsidR="00F73C79" w:rsidRPr="005A0188">
        <w:rPr>
          <w:rFonts w:ascii="Times New Roman" w:hAnsi="Times New Roman" w:cs="Times New Roman"/>
          <w:b w:val="0"/>
          <w:bCs w:val="0"/>
          <w:color w:val="000000"/>
          <w:sz w:val="28"/>
          <w:szCs w:val="28"/>
        </w:rPr>
        <w:t>приложение</w:t>
      </w:r>
      <w:r w:rsidR="00D11E3A">
        <w:rPr>
          <w:rFonts w:ascii="Times New Roman" w:hAnsi="Times New Roman" w:cs="Times New Roman"/>
          <w:b w:val="0"/>
          <w:bCs w:val="0"/>
          <w:color w:val="000000"/>
          <w:sz w:val="28"/>
          <w:szCs w:val="28"/>
        </w:rPr>
        <w:t xml:space="preserve"> №</w:t>
      </w:r>
      <w:r w:rsidR="00163777">
        <w:rPr>
          <w:rFonts w:ascii="Times New Roman" w:hAnsi="Times New Roman" w:cs="Times New Roman"/>
          <w:b w:val="0"/>
          <w:bCs w:val="0"/>
          <w:color w:val="000000"/>
          <w:sz w:val="28"/>
          <w:szCs w:val="28"/>
        </w:rPr>
        <w:t xml:space="preserve"> 7</w:t>
      </w:r>
      <w:r w:rsidRPr="005A0188">
        <w:rPr>
          <w:rFonts w:ascii="Times New Roman" w:hAnsi="Times New Roman" w:cs="Times New Roman"/>
          <w:b w:val="0"/>
          <w:bCs w:val="0"/>
          <w:color w:val="000000"/>
          <w:sz w:val="28"/>
          <w:szCs w:val="28"/>
        </w:rPr>
        <w:t>).</w:t>
      </w:r>
    </w:p>
    <w:p w:rsidR="00E57397" w:rsidRPr="00A6072D" w:rsidRDefault="00E57397" w:rsidP="00E5739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397" w:rsidRPr="00A6072D" w:rsidRDefault="00E57397" w:rsidP="00E5739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397" w:rsidRPr="00BB6DB3" w:rsidRDefault="00BB6DB3" w:rsidP="00BB6DB3">
      <w:pPr>
        <w:pStyle w:val="Style7"/>
        <w:widowControl/>
        <w:spacing w:line="240" w:lineRule="auto"/>
        <w:jc w:val="center"/>
        <w:rPr>
          <w:b/>
          <w:bCs/>
          <w:color w:val="000000"/>
          <w:sz w:val="28"/>
          <w:szCs w:val="28"/>
        </w:rPr>
      </w:pPr>
      <w:r>
        <w:rPr>
          <w:b/>
          <w:bCs/>
          <w:color w:val="000000"/>
          <w:sz w:val="28"/>
          <w:szCs w:val="28"/>
        </w:rPr>
        <w:t>8</w:t>
      </w:r>
      <w:r w:rsidR="00E57397" w:rsidRPr="00BB6DB3">
        <w:rPr>
          <w:b/>
          <w:bCs/>
          <w:color w:val="000000"/>
          <w:sz w:val="28"/>
          <w:szCs w:val="28"/>
        </w:rPr>
        <w:t>. Инвентаризация имущества и обязательств</w:t>
      </w:r>
    </w:p>
    <w:p w:rsidR="00E57397" w:rsidRPr="00BB6DB3" w:rsidRDefault="00E57397" w:rsidP="00BB6DB3">
      <w:pPr>
        <w:pStyle w:val="Style7"/>
        <w:widowControl/>
        <w:spacing w:line="240" w:lineRule="auto"/>
        <w:jc w:val="center"/>
        <w:rPr>
          <w:b/>
          <w:bCs/>
          <w:color w:val="000000"/>
          <w:sz w:val="28"/>
          <w:szCs w:val="28"/>
        </w:rPr>
      </w:pPr>
      <w:r w:rsidRPr="00BB6DB3">
        <w:rPr>
          <w:b/>
          <w:bCs/>
          <w:color w:val="000000"/>
          <w:sz w:val="28"/>
          <w:szCs w:val="28"/>
        </w:rPr>
        <w:t> </w:t>
      </w:r>
    </w:p>
    <w:p w:rsidR="00D5653E" w:rsidRDefault="00BB6DB3"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8</w:t>
      </w:r>
      <w:r w:rsidR="004E0B81">
        <w:rPr>
          <w:rFonts w:ascii="Times New Roman" w:hAnsi="Times New Roman" w:cs="Times New Roman"/>
          <w:b w:val="0"/>
          <w:bCs w:val="0"/>
          <w:color w:val="000000"/>
          <w:sz w:val="28"/>
          <w:szCs w:val="28"/>
        </w:rPr>
        <w:t xml:space="preserve">.1. </w:t>
      </w:r>
      <w:r w:rsidR="004E0B81" w:rsidRPr="004E0B81">
        <w:rPr>
          <w:rFonts w:ascii="Times New Roman" w:hAnsi="Times New Roman" w:cs="Times New Roman"/>
          <w:b w:val="0"/>
          <w:bCs w:val="0"/>
          <w:color w:val="000000"/>
          <w:sz w:val="28"/>
          <w:szCs w:val="28"/>
        </w:rPr>
        <w:t>Инвентаризация имущества</w:t>
      </w:r>
      <w:r w:rsidR="004E0B81">
        <w:rPr>
          <w:rFonts w:ascii="Times New Roman" w:hAnsi="Times New Roman" w:cs="Times New Roman"/>
          <w:b w:val="0"/>
          <w:bCs w:val="0"/>
          <w:color w:val="000000"/>
          <w:sz w:val="28"/>
          <w:szCs w:val="28"/>
        </w:rPr>
        <w:t xml:space="preserve"> </w:t>
      </w:r>
      <w:r w:rsidR="004E0B81" w:rsidRPr="005A0188">
        <w:rPr>
          <w:rFonts w:ascii="Times New Roman" w:hAnsi="Times New Roman" w:cs="Times New Roman"/>
          <w:b w:val="0"/>
          <w:bCs w:val="0"/>
          <w:color w:val="000000"/>
          <w:sz w:val="28"/>
          <w:szCs w:val="28"/>
        </w:rPr>
        <w:t xml:space="preserve">и обязательств (в т. ч. числящихся на </w:t>
      </w:r>
      <w:proofErr w:type="spellStart"/>
      <w:r w:rsidR="004E0B81" w:rsidRPr="005A0188">
        <w:rPr>
          <w:rFonts w:ascii="Times New Roman" w:hAnsi="Times New Roman" w:cs="Times New Roman"/>
          <w:b w:val="0"/>
          <w:bCs w:val="0"/>
          <w:color w:val="000000"/>
          <w:sz w:val="28"/>
          <w:szCs w:val="28"/>
        </w:rPr>
        <w:t>забалансовых</w:t>
      </w:r>
      <w:proofErr w:type="spellEnd"/>
      <w:r w:rsidR="004E0B81" w:rsidRPr="005A0188">
        <w:rPr>
          <w:rFonts w:ascii="Times New Roman" w:hAnsi="Times New Roman" w:cs="Times New Roman"/>
          <w:b w:val="0"/>
          <w:bCs w:val="0"/>
          <w:color w:val="000000"/>
          <w:sz w:val="28"/>
          <w:szCs w:val="28"/>
        </w:rPr>
        <w:t xml:space="preserve"> счетах)</w:t>
      </w:r>
      <w:r w:rsidR="004E0B81" w:rsidRPr="004E0B81">
        <w:rPr>
          <w:rFonts w:ascii="Times New Roman" w:hAnsi="Times New Roman" w:cs="Times New Roman"/>
          <w:b w:val="0"/>
          <w:bCs w:val="0"/>
          <w:color w:val="000000"/>
          <w:sz w:val="28"/>
          <w:szCs w:val="28"/>
        </w:rPr>
        <w:t xml:space="preserve">, </w:t>
      </w:r>
      <w:r w:rsidR="005E6127">
        <w:rPr>
          <w:rFonts w:ascii="Times New Roman" w:hAnsi="Times New Roman" w:cs="Times New Roman"/>
          <w:b w:val="0"/>
          <w:bCs w:val="0"/>
          <w:color w:val="000000"/>
          <w:sz w:val="28"/>
          <w:szCs w:val="28"/>
        </w:rPr>
        <w:t>проводится ежегодно</w:t>
      </w:r>
      <w:r w:rsidR="004E0B81" w:rsidRPr="004E0B81">
        <w:rPr>
          <w:rFonts w:ascii="Times New Roman" w:hAnsi="Times New Roman" w:cs="Times New Roman"/>
          <w:b w:val="0"/>
          <w:bCs w:val="0"/>
          <w:color w:val="000000"/>
          <w:sz w:val="28"/>
          <w:szCs w:val="28"/>
        </w:rPr>
        <w:t xml:space="preserve">, на основании приказа </w:t>
      </w:r>
      <w:r w:rsidR="005E6127">
        <w:rPr>
          <w:rFonts w:ascii="Times New Roman" w:hAnsi="Times New Roman" w:cs="Times New Roman"/>
          <w:b w:val="0"/>
          <w:bCs w:val="0"/>
          <w:color w:val="000000"/>
          <w:sz w:val="28"/>
          <w:szCs w:val="28"/>
        </w:rPr>
        <w:t>учреждения</w:t>
      </w:r>
      <w:r w:rsidR="004E0B81" w:rsidRPr="004E0B81">
        <w:rPr>
          <w:rFonts w:ascii="Times New Roman" w:hAnsi="Times New Roman" w:cs="Times New Roman"/>
          <w:b w:val="0"/>
          <w:bCs w:val="0"/>
          <w:color w:val="000000"/>
          <w:sz w:val="28"/>
          <w:szCs w:val="28"/>
        </w:rPr>
        <w:t xml:space="preserve"> и приказа ГУ МЧС России по Ростовской области.</w:t>
      </w:r>
      <w:bookmarkStart w:id="5" w:name="A21QE3DH"/>
      <w:bookmarkStart w:id="6" w:name="A275E3F1"/>
      <w:bookmarkEnd w:id="5"/>
      <w:bookmarkEnd w:id="6"/>
      <w:r w:rsidR="00D5653E">
        <w:rPr>
          <w:rFonts w:ascii="Times New Roman" w:hAnsi="Times New Roman" w:cs="Times New Roman"/>
          <w:b w:val="0"/>
          <w:bCs w:val="0"/>
          <w:color w:val="000000"/>
          <w:sz w:val="28"/>
          <w:szCs w:val="28"/>
        </w:rPr>
        <w:t xml:space="preserve"> </w:t>
      </w:r>
    </w:p>
    <w:p w:rsidR="004E0B81" w:rsidRDefault="004E0B81" w:rsidP="005A0188">
      <w:pPr>
        <w:pStyle w:val="ConsPlusNormal"/>
        <w:widowControl/>
        <w:ind w:firstLine="540"/>
        <w:jc w:val="both"/>
        <w:rPr>
          <w:rFonts w:ascii="Times New Roman" w:hAnsi="Times New Roman" w:cs="Times New Roman"/>
          <w:b w:val="0"/>
          <w:bCs w:val="0"/>
          <w:color w:val="000000"/>
          <w:sz w:val="28"/>
          <w:szCs w:val="28"/>
        </w:rPr>
      </w:pPr>
      <w:r w:rsidRPr="004E0B81">
        <w:rPr>
          <w:rFonts w:ascii="Times New Roman" w:hAnsi="Times New Roman" w:cs="Times New Roman"/>
          <w:b w:val="0"/>
          <w:bCs w:val="0"/>
          <w:color w:val="000000"/>
          <w:sz w:val="28"/>
          <w:szCs w:val="28"/>
        </w:rPr>
        <w:t xml:space="preserve">Внеплановые инвентаризации проводятся при смене материально ответственных лиц, при установлении фактов хищений или злоупотреблений, а </w:t>
      </w:r>
      <w:r w:rsidRPr="004E0B81">
        <w:rPr>
          <w:rFonts w:ascii="Times New Roman" w:hAnsi="Times New Roman" w:cs="Times New Roman"/>
          <w:b w:val="0"/>
          <w:bCs w:val="0"/>
          <w:color w:val="000000"/>
          <w:sz w:val="28"/>
          <w:szCs w:val="28"/>
        </w:rPr>
        <w:lastRenderedPageBreak/>
        <w:t>также порчи ценностей в случае стихийных бедствий, пожара, аварий или других чрезвычайных ситуаций</w:t>
      </w:r>
      <w:r w:rsidR="005E6127">
        <w:rPr>
          <w:rFonts w:ascii="Times New Roman" w:hAnsi="Times New Roman" w:cs="Times New Roman"/>
          <w:b w:val="0"/>
          <w:bCs w:val="0"/>
          <w:color w:val="000000"/>
          <w:sz w:val="28"/>
          <w:szCs w:val="28"/>
        </w:rPr>
        <w:t>.</w:t>
      </w:r>
    </w:p>
    <w:p w:rsidR="00E57397" w:rsidRPr="005A0188" w:rsidRDefault="00E57397" w:rsidP="005E6127">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Инвентаризации проводит постоянно действующая инвентаризационная комиссия, состав которой приведен в </w:t>
      </w:r>
      <w:r w:rsidR="005E6127">
        <w:rPr>
          <w:rFonts w:ascii="Times New Roman" w:hAnsi="Times New Roman" w:cs="Times New Roman"/>
          <w:b w:val="0"/>
          <w:bCs w:val="0"/>
          <w:color w:val="000000"/>
          <w:sz w:val="28"/>
          <w:szCs w:val="28"/>
        </w:rPr>
        <w:t>установочном приказе учреждения</w:t>
      </w:r>
      <w:r w:rsidRPr="005A0188">
        <w:rPr>
          <w:rFonts w:ascii="Times New Roman" w:hAnsi="Times New Roman" w:cs="Times New Roman"/>
          <w:b w:val="0"/>
          <w:bCs w:val="0"/>
          <w:color w:val="000000"/>
          <w:sz w:val="28"/>
          <w:szCs w:val="28"/>
        </w:rPr>
        <w:t xml:space="preserve">. </w:t>
      </w:r>
    </w:p>
    <w:p w:rsidR="00E57397" w:rsidRPr="005A0188" w:rsidRDefault="00E57397"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статья 11 Закона от 6 декабря 2011 г. № 402-ФЗ, пункт 1.5 Методических указаний, утвержденных приказом Минфина России от 13 июня 1995 г. № 49.</w:t>
      </w:r>
    </w:p>
    <w:p w:rsidR="00E57397" w:rsidRPr="005A0188" w:rsidRDefault="00E57397" w:rsidP="005E6127">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r w:rsidR="005E6127">
        <w:rPr>
          <w:rFonts w:ascii="Times New Roman" w:hAnsi="Times New Roman" w:cs="Times New Roman"/>
          <w:b w:val="0"/>
          <w:bCs w:val="0"/>
          <w:color w:val="000000"/>
          <w:sz w:val="28"/>
          <w:szCs w:val="28"/>
        </w:rPr>
        <w:t>8.</w:t>
      </w:r>
      <w:r w:rsidRPr="005A0188">
        <w:rPr>
          <w:rFonts w:ascii="Times New Roman" w:hAnsi="Times New Roman" w:cs="Times New Roman"/>
          <w:b w:val="0"/>
          <w:bCs w:val="0"/>
          <w:color w:val="000000"/>
          <w:sz w:val="28"/>
          <w:szCs w:val="28"/>
        </w:rPr>
        <w:t xml:space="preserve">2. Состав комиссии для проведения внезапной ревизии кассы приведен в </w:t>
      </w:r>
      <w:r w:rsidR="008E6098">
        <w:rPr>
          <w:rFonts w:ascii="Times New Roman" w:hAnsi="Times New Roman" w:cs="Times New Roman"/>
          <w:b w:val="0"/>
          <w:bCs w:val="0"/>
          <w:color w:val="000000"/>
          <w:sz w:val="28"/>
          <w:szCs w:val="28"/>
        </w:rPr>
        <w:t>установочном приказе учреждения.</w:t>
      </w:r>
    </w:p>
    <w:p w:rsidR="00927392" w:rsidRDefault="00E57397" w:rsidP="008E6098">
      <w:pPr>
        <w:pStyle w:val="Style7"/>
        <w:widowControl/>
        <w:spacing w:line="240" w:lineRule="auto"/>
        <w:jc w:val="center"/>
        <w:rPr>
          <w:b/>
          <w:bCs/>
          <w:color w:val="000000"/>
          <w:sz w:val="28"/>
          <w:szCs w:val="28"/>
        </w:rPr>
      </w:pPr>
      <w:r w:rsidRPr="005A0188">
        <w:rPr>
          <w:b/>
          <w:bCs/>
          <w:color w:val="000000"/>
          <w:sz w:val="28"/>
          <w:szCs w:val="28"/>
        </w:rPr>
        <w:t> </w:t>
      </w:r>
      <w:bookmarkStart w:id="7" w:name="A20AI3EM"/>
      <w:bookmarkStart w:id="8" w:name="A25LI3G6"/>
      <w:bookmarkStart w:id="9" w:name="A25S43EF"/>
      <w:bookmarkStart w:id="10" w:name="A2B743FV"/>
      <w:bookmarkStart w:id="11" w:name="A237M3BQ"/>
      <w:bookmarkStart w:id="12" w:name="A28IM3DA"/>
      <w:bookmarkStart w:id="13" w:name="A2HM23NR"/>
      <w:bookmarkStart w:id="14" w:name="A2N123PB"/>
      <w:bookmarkStart w:id="15" w:name="A2LJQ3JC"/>
      <w:bookmarkStart w:id="16" w:name="A1V723DA"/>
      <w:bookmarkStart w:id="17" w:name="A24I23EQ"/>
      <w:bookmarkStart w:id="18" w:name="A1QOI3BK"/>
      <w:bookmarkStart w:id="19" w:name="A203I3D4"/>
      <w:bookmarkStart w:id="20" w:name="A2BAA3JC"/>
      <w:bookmarkStart w:id="21" w:name="A2GLA3KS"/>
      <w:bookmarkStart w:id="22" w:name="A2AP03G5"/>
      <w:bookmarkStart w:id="23" w:name="A2G403HL"/>
      <w:bookmarkStart w:id="24" w:name="A1Q1G3BH"/>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27392" w:rsidRPr="005A0188">
        <w:rPr>
          <w:b/>
          <w:bCs/>
          <w:color w:val="000000"/>
          <w:sz w:val="28"/>
          <w:szCs w:val="28"/>
        </w:rPr>
        <w:br/>
      </w:r>
      <w:bookmarkStart w:id="25" w:name="A23DK3IH"/>
      <w:bookmarkEnd w:id="25"/>
      <w:r w:rsidR="00927392" w:rsidRPr="007C3C68">
        <w:rPr>
          <w:sz w:val="28"/>
          <w:szCs w:val="28"/>
        </w:rPr>
        <w:t>   </w:t>
      </w:r>
      <w:bookmarkStart w:id="26" w:name="A28OK3K1"/>
      <w:bookmarkStart w:id="27" w:name="K0MJK2O3"/>
      <w:bookmarkStart w:id="28" w:name="A28S63K2"/>
      <w:bookmarkStart w:id="29" w:name="A1FAA367"/>
      <w:bookmarkStart w:id="30" w:name="A1KLA37N"/>
      <w:bookmarkStart w:id="31" w:name="K0MAM2NE"/>
      <w:bookmarkStart w:id="32" w:name="A1KOS37O"/>
      <w:bookmarkEnd w:id="26"/>
      <w:bookmarkEnd w:id="27"/>
      <w:bookmarkEnd w:id="28"/>
      <w:bookmarkEnd w:id="29"/>
      <w:bookmarkEnd w:id="30"/>
      <w:bookmarkEnd w:id="31"/>
      <w:bookmarkEnd w:id="32"/>
      <w:r w:rsidR="008E6098">
        <w:rPr>
          <w:b/>
          <w:bCs/>
          <w:color w:val="000000"/>
          <w:sz w:val="28"/>
          <w:szCs w:val="28"/>
        </w:rPr>
        <w:t>9</w:t>
      </w:r>
      <w:r w:rsidR="00927392" w:rsidRPr="008E6098">
        <w:rPr>
          <w:b/>
          <w:bCs/>
          <w:color w:val="000000"/>
          <w:sz w:val="28"/>
          <w:szCs w:val="28"/>
        </w:rPr>
        <w:t>. Порядок и сроки представления бюджетной и иной</w:t>
      </w:r>
      <w:r w:rsidR="00927392" w:rsidRPr="008E6098">
        <w:rPr>
          <w:b/>
          <w:bCs/>
          <w:color w:val="000000"/>
          <w:sz w:val="28"/>
          <w:szCs w:val="28"/>
        </w:rPr>
        <w:br/>
      </w:r>
      <w:bookmarkStart w:id="33" w:name="A1TF038R"/>
      <w:bookmarkEnd w:id="33"/>
      <w:r w:rsidR="00927392" w:rsidRPr="008E6098">
        <w:rPr>
          <w:b/>
          <w:bCs/>
          <w:color w:val="000000"/>
          <w:sz w:val="28"/>
          <w:szCs w:val="28"/>
        </w:rPr>
        <w:t> отчетности</w:t>
      </w:r>
    </w:p>
    <w:p w:rsidR="008D2A36" w:rsidRPr="001B048D" w:rsidRDefault="008D2A36" w:rsidP="008E6098">
      <w:pPr>
        <w:pStyle w:val="Style7"/>
        <w:widowControl/>
        <w:spacing w:line="240" w:lineRule="auto"/>
        <w:jc w:val="center"/>
      </w:pPr>
    </w:p>
    <w:p w:rsidR="00FB7D11" w:rsidRPr="005A0188" w:rsidRDefault="0033139C" w:rsidP="00D5653E">
      <w:pPr>
        <w:pStyle w:val="ConsPlusNormal"/>
        <w:widowControl/>
        <w:ind w:firstLine="540"/>
        <w:jc w:val="both"/>
        <w:rPr>
          <w:rFonts w:ascii="Times New Roman" w:hAnsi="Times New Roman" w:cs="Times New Roman"/>
          <w:b w:val="0"/>
          <w:bCs w:val="0"/>
          <w:color w:val="000000"/>
          <w:sz w:val="28"/>
          <w:szCs w:val="28"/>
        </w:rPr>
      </w:pPr>
      <w:bookmarkStart w:id="34" w:name="A1R4A38A"/>
      <w:bookmarkStart w:id="35" w:name="A20FA39Q"/>
      <w:bookmarkEnd w:id="34"/>
      <w:bookmarkEnd w:id="35"/>
      <w:r>
        <w:rPr>
          <w:rFonts w:ascii="Times New Roman" w:hAnsi="Times New Roman" w:cs="Times New Roman"/>
          <w:b w:val="0"/>
          <w:bCs w:val="0"/>
          <w:color w:val="000000"/>
          <w:sz w:val="28"/>
          <w:szCs w:val="28"/>
        </w:rPr>
        <w:t>9.</w:t>
      </w:r>
      <w:r w:rsidR="00927392" w:rsidRPr="005A0188">
        <w:rPr>
          <w:rFonts w:ascii="Times New Roman" w:hAnsi="Times New Roman" w:cs="Times New Roman"/>
          <w:b w:val="0"/>
          <w:bCs w:val="0"/>
          <w:color w:val="000000"/>
          <w:sz w:val="28"/>
          <w:szCs w:val="28"/>
        </w:rPr>
        <w:t xml:space="preserve">1. </w:t>
      </w:r>
      <w:r w:rsidR="00D377A6" w:rsidRPr="005A0188">
        <w:rPr>
          <w:rFonts w:ascii="Times New Roman" w:hAnsi="Times New Roman" w:cs="Times New Roman"/>
          <w:b w:val="0"/>
          <w:bCs w:val="0"/>
          <w:color w:val="000000"/>
          <w:sz w:val="28"/>
          <w:szCs w:val="28"/>
        </w:rPr>
        <w:t xml:space="preserve">Финансовая группа </w:t>
      </w:r>
      <w:r w:rsidR="00817581">
        <w:rPr>
          <w:rFonts w:ascii="Times New Roman" w:hAnsi="Times New Roman" w:cs="Times New Roman"/>
          <w:b w:val="0"/>
          <w:bCs w:val="0"/>
          <w:color w:val="000000"/>
          <w:sz w:val="28"/>
          <w:szCs w:val="28"/>
        </w:rPr>
        <w:t>ИПЛ</w:t>
      </w:r>
      <w:r w:rsidR="00246033" w:rsidRPr="005A0188">
        <w:rPr>
          <w:rFonts w:ascii="Times New Roman" w:hAnsi="Times New Roman" w:cs="Times New Roman"/>
          <w:b w:val="0"/>
          <w:bCs w:val="0"/>
          <w:color w:val="000000"/>
          <w:sz w:val="28"/>
          <w:szCs w:val="28"/>
        </w:rPr>
        <w:t xml:space="preserve"> </w:t>
      </w:r>
      <w:r w:rsidR="00927392" w:rsidRPr="005A0188">
        <w:rPr>
          <w:rFonts w:ascii="Times New Roman" w:hAnsi="Times New Roman" w:cs="Times New Roman"/>
          <w:b w:val="0"/>
          <w:bCs w:val="0"/>
          <w:color w:val="000000"/>
          <w:sz w:val="28"/>
          <w:szCs w:val="28"/>
        </w:rPr>
        <w:t xml:space="preserve">составляет и представляет месячную, квартальную, годовую бюджетную и иную сводную отчетность </w:t>
      </w:r>
      <w:r w:rsidR="00956ACC" w:rsidRPr="005A0188">
        <w:rPr>
          <w:rFonts w:ascii="Times New Roman" w:hAnsi="Times New Roman" w:cs="Times New Roman"/>
          <w:b w:val="0"/>
          <w:bCs w:val="0"/>
          <w:color w:val="000000"/>
          <w:sz w:val="28"/>
          <w:szCs w:val="28"/>
        </w:rPr>
        <w:t xml:space="preserve">организации </w:t>
      </w:r>
      <w:r w:rsidR="00927392" w:rsidRPr="005A0188">
        <w:rPr>
          <w:rFonts w:ascii="Times New Roman" w:hAnsi="Times New Roman" w:cs="Times New Roman"/>
          <w:b w:val="0"/>
          <w:bCs w:val="0"/>
          <w:color w:val="000000"/>
          <w:sz w:val="28"/>
          <w:szCs w:val="28"/>
        </w:rPr>
        <w:t>в порядке и сроки, установленные законодательством Российской</w:t>
      </w:r>
      <w:r w:rsidR="00A606B7" w:rsidRPr="005A0188">
        <w:rPr>
          <w:rFonts w:ascii="Times New Roman" w:hAnsi="Times New Roman" w:cs="Times New Roman"/>
          <w:b w:val="0"/>
          <w:bCs w:val="0"/>
          <w:color w:val="000000"/>
          <w:sz w:val="28"/>
          <w:szCs w:val="28"/>
        </w:rPr>
        <w:t xml:space="preserve"> Ф</w:t>
      </w:r>
      <w:r w:rsidR="00927392" w:rsidRPr="005A0188">
        <w:rPr>
          <w:rFonts w:ascii="Times New Roman" w:hAnsi="Times New Roman" w:cs="Times New Roman"/>
          <w:b w:val="0"/>
          <w:bCs w:val="0"/>
          <w:color w:val="000000"/>
          <w:sz w:val="28"/>
          <w:szCs w:val="28"/>
        </w:rPr>
        <w:t>едерации</w:t>
      </w:r>
      <w:r w:rsidR="00D377A6" w:rsidRPr="005A0188">
        <w:rPr>
          <w:rFonts w:ascii="Times New Roman" w:hAnsi="Times New Roman" w:cs="Times New Roman"/>
          <w:b w:val="0"/>
          <w:bCs w:val="0"/>
          <w:color w:val="000000"/>
          <w:sz w:val="28"/>
          <w:szCs w:val="28"/>
        </w:rPr>
        <w:t>.</w:t>
      </w:r>
    </w:p>
    <w:p w:rsidR="00A06136" w:rsidRDefault="00A06136"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Показатели годовой бюджетной отчетности должны быть подтверждены данными инвентаризации имущества и финансовых обязательств.</w:t>
      </w:r>
    </w:p>
    <w:p w:rsidR="000D246F" w:rsidRDefault="000D246F" w:rsidP="005A0188">
      <w:pPr>
        <w:pStyle w:val="ConsPlusNormal"/>
        <w:widowControl/>
        <w:ind w:firstLine="540"/>
        <w:jc w:val="both"/>
        <w:rPr>
          <w:rFonts w:ascii="Times New Roman" w:hAnsi="Times New Roman" w:cs="Times New Roman"/>
          <w:b w:val="0"/>
          <w:bCs w:val="0"/>
          <w:color w:val="000000"/>
          <w:sz w:val="28"/>
          <w:szCs w:val="28"/>
        </w:rPr>
      </w:pPr>
    </w:p>
    <w:p w:rsidR="000D246F" w:rsidRDefault="000D246F" w:rsidP="000D246F">
      <w:pPr>
        <w:pStyle w:val="ConsPlusNormal"/>
        <w:widowControl/>
        <w:ind w:firstLine="540"/>
        <w:jc w:val="center"/>
        <w:rPr>
          <w:rFonts w:ascii="Times New Roman" w:hAnsi="Times New Roman" w:cs="Times New Roman"/>
          <w:bCs w:val="0"/>
          <w:color w:val="000000"/>
          <w:sz w:val="28"/>
          <w:szCs w:val="28"/>
        </w:rPr>
      </w:pPr>
      <w:r w:rsidRPr="000D246F">
        <w:rPr>
          <w:rFonts w:ascii="Times New Roman" w:hAnsi="Times New Roman" w:cs="Times New Roman"/>
          <w:bCs w:val="0"/>
          <w:color w:val="000000"/>
          <w:sz w:val="28"/>
          <w:szCs w:val="28"/>
        </w:rPr>
        <w:t>10. Порядок организации и обеспечения внутреннего финансового контроля</w:t>
      </w:r>
    </w:p>
    <w:p w:rsidR="000D246F" w:rsidRDefault="000D246F" w:rsidP="000D246F">
      <w:pPr>
        <w:pStyle w:val="ConsPlusNormal"/>
        <w:widowControl/>
        <w:ind w:firstLine="540"/>
        <w:jc w:val="center"/>
        <w:rPr>
          <w:rFonts w:ascii="Times New Roman" w:hAnsi="Times New Roman" w:cs="Times New Roman"/>
          <w:bCs w:val="0"/>
          <w:color w:val="000000"/>
          <w:sz w:val="28"/>
          <w:szCs w:val="28"/>
        </w:rPr>
      </w:pPr>
    </w:p>
    <w:p w:rsidR="000D246F" w:rsidRDefault="000D246F" w:rsidP="000D246F">
      <w:pPr>
        <w:pStyle w:val="ConsPlusNormal"/>
        <w:widowControl/>
        <w:ind w:firstLine="540"/>
        <w:jc w:val="both"/>
        <w:rPr>
          <w:rFonts w:ascii="Times New Roman" w:hAnsi="Times New Roman" w:cs="Times New Roman"/>
          <w:b w:val="0"/>
          <w:bCs w:val="0"/>
          <w:color w:val="000000"/>
          <w:sz w:val="28"/>
          <w:szCs w:val="28"/>
        </w:rPr>
      </w:pPr>
      <w:r w:rsidRPr="000D246F">
        <w:rPr>
          <w:rFonts w:ascii="Times New Roman" w:hAnsi="Times New Roman" w:cs="Times New Roman"/>
          <w:b w:val="0"/>
          <w:bCs w:val="0"/>
          <w:color w:val="000000"/>
          <w:sz w:val="28"/>
          <w:szCs w:val="28"/>
        </w:rPr>
        <w:tab/>
        <w:t>10.1.</w:t>
      </w:r>
      <w:r>
        <w:rPr>
          <w:rFonts w:ascii="Times New Roman" w:hAnsi="Times New Roman" w:cs="Times New Roman"/>
          <w:b w:val="0"/>
          <w:bCs w:val="0"/>
          <w:color w:val="000000"/>
          <w:sz w:val="28"/>
          <w:szCs w:val="28"/>
        </w:rPr>
        <w:t xml:space="preserve"> Внутренний финансовый контроль в ИПЛ осуществляет </w:t>
      </w:r>
      <w:proofErr w:type="spellStart"/>
      <w:r>
        <w:rPr>
          <w:rFonts w:ascii="Times New Roman" w:hAnsi="Times New Roman" w:cs="Times New Roman"/>
          <w:b w:val="0"/>
          <w:bCs w:val="0"/>
          <w:color w:val="000000"/>
          <w:sz w:val="28"/>
          <w:szCs w:val="28"/>
        </w:rPr>
        <w:t>комиммия</w:t>
      </w:r>
      <w:proofErr w:type="spellEnd"/>
      <w:r>
        <w:rPr>
          <w:rFonts w:ascii="Times New Roman" w:hAnsi="Times New Roman" w:cs="Times New Roman"/>
          <w:b w:val="0"/>
          <w:bCs w:val="0"/>
          <w:color w:val="000000"/>
          <w:sz w:val="28"/>
          <w:szCs w:val="28"/>
        </w:rPr>
        <w:t xml:space="preserve">. Помимо комиссии </w:t>
      </w:r>
      <w:r w:rsidR="00817581">
        <w:rPr>
          <w:rFonts w:ascii="Times New Roman" w:hAnsi="Times New Roman" w:cs="Times New Roman"/>
          <w:b w:val="0"/>
          <w:bCs w:val="0"/>
          <w:color w:val="000000"/>
          <w:sz w:val="28"/>
          <w:szCs w:val="28"/>
        </w:rPr>
        <w:t>постоянный текущий контроль в ходе своей деятельности осуществляют в рамках своих полномочий:</w:t>
      </w:r>
    </w:p>
    <w:p w:rsidR="00817581" w:rsidRDefault="00817581" w:rsidP="000D246F">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начальник учреждения, его заместитель;</w:t>
      </w:r>
    </w:p>
    <w:p w:rsidR="00817581" w:rsidRDefault="00817581" w:rsidP="000D246F">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начальник финансовой групп</w:t>
      </w:r>
      <w:proofErr w:type="gramStart"/>
      <w:r>
        <w:rPr>
          <w:rFonts w:ascii="Times New Roman" w:hAnsi="Times New Roman" w:cs="Times New Roman"/>
          <w:b w:val="0"/>
          <w:bCs w:val="0"/>
          <w:color w:val="000000"/>
          <w:sz w:val="28"/>
          <w:szCs w:val="28"/>
        </w:rPr>
        <w:t>ы-</w:t>
      </w:r>
      <w:proofErr w:type="gramEnd"/>
      <w:r>
        <w:rPr>
          <w:rFonts w:ascii="Times New Roman" w:hAnsi="Times New Roman" w:cs="Times New Roman"/>
          <w:b w:val="0"/>
          <w:bCs w:val="0"/>
          <w:color w:val="000000"/>
          <w:sz w:val="28"/>
          <w:szCs w:val="28"/>
        </w:rPr>
        <w:t xml:space="preserve"> главный бухгалтер, ведущий бухгалтер;</w:t>
      </w:r>
    </w:p>
    <w:p w:rsidR="00817581" w:rsidRDefault="00817581" w:rsidP="000D246F">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иные должностные лица в соответствии со своими обязанностями.</w:t>
      </w:r>
    </w:p>
    <w:p w:rsidR="00817581" w:rsidRPr="000D246F" w:rsidRDefault="00817581" w:rsidP="000D246F">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10.2. Положение о внутреннем финансовом контроле и график проведения проверок финансово-хозяйственной деятельности формируется на основании пункта 6 Инструкции к Единому плану счетов №157н</w:t>
      </w:r>
    </w:p>
    <w:p w:rsidR="000D246F" w:rsidRPr="005A0188" w:rsidRDefault="000D246F" w:rsidP="005A0188">
      <w:pPr>
        <w:pStyle w:val="ConsPlusNormal"/>
        <w:widowControl/>
        <w:ind w:firstLine="540"/>
        <w:jc w:val="both"/>
        <w:rPr>
          <w:rFonts w:ascii="Times New Roman" w:hAnsi="Times New Roman" w:cs="Times New Roman"/>
          <w:b w:val="0"/>
          <w:bCs w:val="0"/>
          <w:color w:val="000000"/>
          <w:sz w:val="28"/>
          <w:szCs w:val="28"/>
        </w:rPr>
      </w:pPr>
    </w:p>
    <w:p w:rsidR="00D338BC" w:rsidRPr="007C3C68" w:rsidRDefault="00D338BC" w:rsidP="00EB3443">
      <w:pPr>
        <w:autoSpaceDE w:val="0"/>
        <w:autoSpaceDN w:val="0"/>
        <w:adjustRightInd w:val="0"/>
        <w:jc w:val="both"/>
        <w:rPr>
          <w:color w:val="000000"/>
          <w:sz w:val="28"/>
          <w:szCs w:val="28"/>
        </w:rPr>
      </w:pPr>
    </w:p>
    <w:p w:rsidR="00FB7D11" w:rsidRPr="007E17D5" w:rsidRDefault="000D246F" w:rsidP="008D2A36">
      <w:pPr>
        <w:pStyle w:val="Style7"/>
        <w:widowControl/>
        <w:spacing w:line="240" w:lineRule="auto"/>
        <w:jc w:val="center"/>
        <w:rPr>
          <w:b/>
          <w:bCs/>
          <w:color w:val="000000"/>
          <w:sz w:val="28"/>
          <w:szCs w:val="28"/>
        </w:rPr>
      </w:pPr>
      <w:r>
        <w:rPr>
          <w:b/>
          <w:bCs/>
          <w:sz w:val="28"/>
          <w:szCs w:val="28"/>
        </w:rPr>
        <w:t>11</w:t>
      </w:r>
      <w:r w:rsidR="00336A87">
        <w:rPr>
          <w:b/>
          <w:bCs/>
          <w:sz w:val="28"/>
          <w:szCs w:val="28"/>
        </w:rPr>
        <w:t xml:space="preserve">. Налоговый </w:t>
      </w:r>
      <w:r w:rsidR="00D338BC" w:rsidRPr="007E17D5">
        <w:rPr>
          <w:b/>
          <w:bCs/>
          <w:sz w:val="28"/>
          <w:szCs w:val="28"/>
        </w:rPr>
        <w:t>учет</w:t>
      </w:r>
      <w:r w:rsidR="00927392" w:rsidRPr="007E17D5">
        <w:rPr>
          <w:b/>
          <w:bCs/>
          <w:color w:val="000000"/>
          <w:sz w:val="28"/>
          <w:szCs w:val="28"/>
        </w:rPr>
        <w:br/>
      </w:r>
      <w:bookmarkStart w:id="36" w:name="A298A3LI"/>
      <w:bookmarkStart w:id="37" w:name="A1N5437O"/>
      <w:bookmarkEnd w:id="36"/>
      <w:bookmarkEnd w:id="37"/>
    </w:p>
    <w:p w:rsidR="00D377A6" w:rsidRPr="005A0188" w:rsidRDefault="00817581"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w:t>
      </w:r>
      <w:r w:rsidR="0033139C">
        <w:rPr>
          <w:rFonts w:ascii="Times New Roman" w:hAnsi="Times New Roman" w:cs="Times New Roman"/>
          <w:b w:val="0"/>
          <w:bCs w:val="0"/>
          <w:color w:val="000000"/>
          <w:sz w:val="28"/>
          <w:szCs w:val="28"/>
        </w:rPr>
        <w:t>.</w:t>
      </w:r>
      <w:r w:rsidR="00D377A6" w:rsidRPr="005A0188">
        <w:rPr>
          <w:rFonts w:ascii="Times New Roman" w:hAnsi="Times New Roman" w:cs="Times New Roman"/>
          <w:b w:val="0"/>
          <w:bCs w:val="0"/>
          <w:color w:val="000000"/>
          <w:sz w:val="28"/>
          <w:szCs w:val="28"/>
        </w:rPr>
        <w:t>1.</w:t>
      </w:r>
      <w:r w:rsidR="0033139C">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 xml:space="preserve">Налоговый учет (далее </w:t>
      </w:r>
      <w:r w:rsidR="00F13A3B" w:rsidRPr="005A0188">
        <w:rPr>
          <w:rFonts w:ascii="Times New Roman" w:hAnsi="Times New Roman" w:cs="Times New Roman"/>
          <w:b w:val="0"/>
          <w:bCs w:val="0"/>
          <w:color w:val="000000"/>
          <w:sz w:val="28"/>
          <w:szCs w:val="28"/>
        </w:rPr>
        <w:t>–</w:t>
      </w:r>
      <w:r w:rsidR="00D338BC" w:rsidRPr="005A0188">
        <w:rPr>
          <w:rFonts w:ascii="Times New Roman" w:hAnsi="Times New Roman" w:cs="Times New Roman"/>
          <w:b w:val="0"/>
          <w:bCs w:val="0"/>
          <w:color w:val="000000"/>
          <w:sz w:val="28"/>
          <w:szCs w:val="28"/>
        </w:rPr>
        <w:t xml:space="preserve"> налоговый учет) ведется в соответствии с </w:t>
      </w:r>
      <w:hyperlink r:id="rId9" w:history="1">
        <w:r w:rsidR="00D338BC" w:rsidRPr="0033139C">
          <w:rPr>
            <w:rFonts w:ascii="Times New Roman" w:hAnsi="Times New Roman" w:cs="Times New Roman"/>
            <w:b w:val="0"/>
            <w:bCs w:val="0"/>
            <w:color w:val="000000"/>
            <w:sz w:val="28"/>
            <w:szCs w:val="28"/>
          </w:rPr>
          <w:t xml:space="preserve"> Налоговым кодексом Российской Федерации</w:t>
        </w:r>
      </w:hyperlink>
      <w:r w:rsidR="00D338BC" w:rsidRPr="005A0188">
        <w:rPr>
          <w:rFonts w:ascii="Times New Roman" w:hAnsi="Times New Roman" w:cs="Times New Roman"/>
          <w:b w:val="0"/>
          <w:bCs w:val="0"/>
          <w:color w:val="000000"/>
          <w:sz w:val="28"/>
          <w:szCs w:val="28"/>
        </w:rPr>
        <w:t>, другими законодательными и нормативными правовыми актами Российской Федерации по налогообложению</w:t>
      </w:r>
      <w:bookmarkStart w:id="38" w:name="A1SQI3DT"/>
      <w:bookmarkEnd w:id="38"/>
      <w:r w:rsidR="00336A87" w:rsidRPr="005A0188">
        <w:rPr>
          <w:rFonts w:ascii="Times New Roman" w:hAnsi="Times New Roman" w:cs="Times New Roman"/>
          <w:b w:val="0"/>
          <w:bCs w:val="0"/>
          <w:color w:val="000000"/>
          <w:sz w:val="28"/>
          <w:szCs w:val="28"/>
        </w:rPr>
        <w:t>.</w:t>
      </w:r>
    </w:p>
    <w:p w:rsidR="00D5653E" w:rsidRDefault="00817581"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w:t>
      </w:r>
      <w:r w:rsidR="0033139C">
        <w:rPr>
          <w:rFonts w:ascii="Times New Roman" w:hAnsi="Times New Roman" w:cs="Times New Roman"/>
          <w:b w:val="0"/>
          <w:bCs w:val="0"/>
          <w:color w:val="000000"/>
          <w:sz w:val="28"/>
          <w:szCs w:val="28"/>
        </w:rPr>
        <w:t>.</w:t>
      </w:r>
      <w:r w:rsidR="00336A87" w:rsidRPr="005A0188">
        <w:rPr>
          <w:rFonts w:ascii="Times New Roman" w:hAnsi="Times New Roman" w:cs="Times New Roman"/>
          <w:b w:val="0"/>
          <w:bCs w:val="0"/>
          <w:color w:val="000000"/>
          <w:sz w:val="28"/>
          <w:szCs w:val="28"/>
        </w:rPr>
        <w:t>2.</w:t>
      </w:r>
      <w:r w:rsidR="0033139C">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 xml:space="preserve">Основными задачами налогового учета являются: </w:t>
      </w:r>
      <w:bookmarkStart w:id="39" w:name="A21CA3D9"/>
      <w:bookmarkEnd w:id="39"/>
    </w:p>
    <w:p w:rsidR="00D5653E" w:rsidRDefault="0033139C"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формирование полной и достоверной информации для определения налоговой базы;</w:t>
      </w:r>
      <w:bookmarkStart w:id="40" w:name="A2H1S3IV"/>
      <w:bookmarkEnd w:id="40"/>
      <w:r w:rsidR="00D5653E">
        <w:rPr>
          <w:rFonts w:ascii="Times New Roman" w:hAnsi="Times New Roman" w:cs="Times New Roman"/>
          <w:b w:val="0"/>
          <w:bCs w:val="0"/>
          <w:color w:val="000000"/>
          <w:sz w:val="28"/>
          <w:szCs w:val="28"/>
        </w:rPr>
        <w:t xml:space="preserve"> </w:t>
      </w:r>
    </w:p>
    <w:p w:rsidR="00D5653E" w:rsidRDefault="0033139C"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обеспечение своевременного представления налоговых деклараций и другой информации в налоговые органы.</w:t>
      </w:r>
      <w:bookmarkStart w:id="41" w:name="A22KC3CU"/>
      <w:bookmarkEnd w:id="41"/>
      <w:r w:rsidR="00D5653E">
        <w:rPr>
          <w:rFonts w:ascii="Times New Roman" w:hAnsi="Times New Roman" w:cs="Times New Roman"/>
          <w:b w:val="0"/>
          <w:bCs w:val="0"/>
          <w:color w:val="000000"/>
          <w:sz w:val="28"/>
          <w:szCs w:val="28"/>
        </w:rPr>
        <w:t xml:space="preserve"> </w:t>
      </w:r>
    </w:p>
    <w:p w:rsidR="00D5653E" w:rsidRDefault="00817581"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w:t>
      </w:r>
      <w:r w:rsidR="0033139C">
        <w:rPr>
          <w:rFonts w:ascii="Times New Roman" w:hAnsi="Times New Roman" w:cs="Times New Roman"/>
          <w:b w:val="0"/>
          <w:bCs w:val="0"/>
          <w:color w:val="000000"/>
          <w:sz w:val="28"/>
          <w:szCs w:val="28"/>
        </w:rPr>
        <w:t>.</w:t>
      </w:r>
      <w:r w:rsidR="00336A87" w:rsidRPr="005A0188">
        <w:rPr>
          <w:rFonts w:ascii="Times New Roman" w:hAnsi="Times New Roman" w:cs="Times New Roman"/>
          <w:b w:val="0"/>
          <w:bCs w:val="0"/>
          <w:color w:val="000000"/>
          <w:sz w:val="28"/>
          <w:szCs w:val="28"/>
        </w:rPr>
        <w:t>3.</w:t>
      </w:r>
      <w:r w:rsidR="0033139C">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Налоговый учет осуществляет</w:t>
      </w:r>
      <w:bookmarkStart w:id="42" w:name="A1URQ3BM"/>
      <w:bookmarkEnd w:id="42"/>
      <w:r w:rsidR="00D377A6" w:rsidRPr="005A0188">
        <w:rPr>
          <w:rFonts w:ascii="Times New Roman" w:hAnsi="Times New Roman" w:cs="Times New Roman"/>
          <w:b w:val="0"/>
          <w:bCs w:val="0"/>
          <w:color w:val="000000"/>
          <w:sz w:val="28"/>
          <w:szCs w:val="28"/>
        </w:rPr>
        <w:t> </w:t>
      </w:r>
      <w:r w:rsidR="00D338BC" w:rsidRPr="005A0188">
        <w:rPr>
          <w:rFonts w:ascii="Times New Roman" w:hAnsi="Times New Roman" w:cs="Times New Roman"/>
          <w:b w:val="0"/>
          <w:bCs w:val="0"/>
          <w:color w:val="000000"/>
          <w:sz w:val="28"/>
          <w:szCs w:val="28"/>
        </w:rPr>
        <w:t>финансов</w:t>
      </w:r>
      <w:r w:rsidR="00D14633" w:rsidRPr="005A0188">
        <w:rPr>
          <w:rFonts w:ascii="Times New Roman" w:hAnsi="Times New Roman" w:cs="Times New Roman"/>
          <w:b w:val="0"/>
          <w:bCs w:val="0"/>
          <w:color w:val="000000"/>
          <w:sz w:val="28"/>
          <w:szCs w:val="28"/>
        </w:rPr>
        <w:t>ая группа</w:t>
      </w:r>
      <w:r w:rsidR="00D338BC" w:rsidRPr="005A0188">
        <w:rPr>
          <w:rFonts w:ascii="Times New Roman" w:hAnsi="Times New Roman" w:cs="Times New Roman"/>
          <w:b w:val="0"/>
          <w:bCs w:val="0"/>
          <w:color w:val="000000"/>
          <w:sz w:val="28"/>
          <w:szCs w:val="28"/>
        </w:rPr>
        <w:t xml:space="preserve"> </w:t>
      </w:r>
      <w:r w:rsidR="00D14633" w:rsidRPr="005A0188">
        <w:rPr>
          <w:rFonts w:ascii="Times New Roman" w:hAnsi="Times New Roman" w:cs="Times New Roman"/>
          <w:b w:val="0"/>
          <w:bCs w:val="0"/>
          <w:color w:val="000000"/>
          <w:sz w:val="28"/>
          <w:szCs w:val="28"/>
        </w:rPr>
        <w:t>отряда</w:t>
      </w:r>
      <w:r w:rsidR="00A06136" w:rsidRPr="005A0188">
        <w:rPr>
          <w:rFonts w:ascii="Times New Roman" w:hAnsi="Times New Roman" w:cs="Times New Roman"/>
          <w:b w:val="0"/>
          <w:bCs w:val="0"/>
          <w:color w:val="000000"/>
          <w:sz w:val="28"/>
          <w:szCs w:val="28"/>
        </w:rPr>
        <w:t>.</w:t>
      </w:r>
      <w:r w:rsidR="00D5653E">
        <w:rPr>
          <w:rFonts w:ascii="Times New Roman" w:hAnsi="Times New Roman" w:cs="Times New Roman"/>
          <w:b w:val="0"/>
          <w:bCs w:val="0"/>
          <w:color w:val="000000"/>
          <w:sz w:val="28"/>
          <w:szCs w:val="28"/>
        </w:rPr>
        <w:t xml:space="preserve"> </w:t>
      </w:r>
    </w:p>
    <w:p w:rsidR="00D20229" w:rsidRPr="005A0188" w:rsidRDefault="00817581"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11</w:t>
      </w:r>
      <w:r w:rsidR="0033139C">
        <w:rPr>
          <w:rFonts w:ascii="Times New Roman" w:hAnsi="Times New Roman" w:cs="Times New Roman"/>
          <w:b w:val="0"/>
          <w:bCs w:val="0"/>
          <w:color w:val="000000"/>
          <w:sz w:val="28"/>
          <w:szCs w:val="28"/>
        </w:rPr>
        <w:t>.</w:t>
      </w:r>
      <w:r w:rsidR="00D338BC" w:rsidRPr="005A0188">
        <w:rPr>
          <w:rFonts w:ascii="Times New Roman" w:hAnsi="Times New Roman" w:cs="Times New Roman"/>
          <w:b w:val="0"/>
          <w:bCs w:val="0"/>
          <w:color w:val="000000"/>
          <w:sz w:val="28"/>
          <w:szCs w:val="28"/>
        </w:rPr>
        <w:t> </w:t>
      </w:r>
      <w:r w:rsidR="00336A87" w:rsidRPr="005A0188">
        <w:rPr>
          <w:rFonts w:ascii="Times New Roman" w:hAnsi="Times New Roman" w:cs="Times New Roman"/>
          <w:b w:val="0"/>
          <w:bCs w:val="0"/>
          <w:color w:val="000000"/>
          <w:sz w:val="28"/>
          <w:szCs w:val="28"/>
        </w:rPr>
        <w:t>4.</w:t>
      </w:r>
      <w:r w:rsidR="0033139C">
        <w:rPr>
          <w:rFonts w:ascii="Times New Roman" w:hAnsi="Times New Roman" w:cs="Times New Roman"/>
          <w:b w:val="0"/>
          <w:bCs w:val="0"/>
          <w:color w:val="000000"/>
          <w:sz w:val="28"/>
          <w:szCs w:val="28"/>
        </w:rPr>
        <w:t xml:space="preserve">   </w:t>
      </w:r>
      <w:r w:rsidR="00D338BC" w:rsidRPr="005A0188">
        <w:rPr>
          <w:rFonts w:ascii="Times New Roman" w:hAnsi="Times New Roman" w:cs="Times New Roman"/>
          <w:b w:val="0"/>
          <w:bCs w:val="0"/>
          <w:color w:val="000000"/>
          <w:sz w:val="28"/>
          <w:szCs w:val="28"/>
        </w:rPr>
        <w:t xml:space="preserve">Для подтверждения данных налогового учета применяются первичные учетные документы, регистры бухгалтерского учета и бухгалтерские справки, </w:t>
      </w:r>
      <w:r w:rsidR="00D338BC" w:rsidRPr="005A0188">
        <w:rPr>
          <w:rFonts w:ascii="Times New Roman" w:hAnsi="Times New Roman" w:cs="Times New Roman"/>
          <w:b w:val="0"/>
          <w:bCs w:val="0"/>
          <w:color w:val="000000"/>
          <w:sz w:val="28"/>
          <w:szCs w:val="28"/>
        </w:rPr>
        <w:lastRenderedPageBreak/>
        <w:t>оформленные в соответствии с законодательством Российской Федерации, с применением дополнительных расчетов и корректирово</w:t>
      </w:r>
      <w:bookmarkStart w:id="43" w:name="A1RAO3AR"/>
      <w:bookmarkEnd w:id="43"/>
      <w:r w:rsidR="00BA1E5D" w:rsidRPr="005A0188">
        <w:rPr>
          <w:rFonts w:ascii="Times New Roman" w:hAnsi="Times New Roman" w:cs="Times New Roman"/>
          <w:b w:val="0"/>
          <w:bCs w:val="0"/>
          <w:color w:val="000000"/>
          <w:sz w:val="28"/>
          <w:szCs w:val="28"/>
        </w:rPr>
        <w:t>к.</w:t>
      </w:r>
    </w:p>
    <w:p w:rsidR="00B91AB0" w:rsidRDefault="00B91AB0" w:rsidP="004E1BA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bCs/>
        </w:rPr>
      </w:pPr>
    </w:p>
    <w:p w:rsidR="004E1BAD" w:rsidRPr="00D5653E" w:rsidRDefault="00817581" w:rsidP="004E1BA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sz w:val="28"/>
          <w:szCs w:val="28"/>
        </w:rPr>
      </w:pPr>
      <w:r>
        <w:rPr>
          <w:b/>
          <w:bCs/>
          <w:sz w:val="28"/>
          <w:szCs w:val="28"/>
        </w:rPr>
        <w:t>11</w:t>
      </w:r>
      <w:r w:rsidR="008702D1" w:rsidRPr="00D5653E">
        <w:rPr>
          <w:b/>
          <w:bCs/>
          <w:sz w:val="28"/>
          <w:szCs w:val="28"/>
        </w:rPr>
        <w:t xml:space="preserve">.1. </w:t>
      </w:r>
      <w:r w:rsidR="004E1BAD" w:rsidRPr="00D5653E">
        <w:rPr>
          <w:b/>
          <w:bCs/>
          <w:sz w:val="28"/>
          <w:szCs w:val="28"/>
        </w:rPr>
        <w:t>Налог на прибыль организаций</w:t>
      </w:r>
    </w:p>
    <w:p w:rsidR="004E1BAD" w:rsidRPr="00D5653E" w:rsidRDefault="004E1BAD" w:rsidP="004E1BA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64677A">
        <w:t> </w:t>
      </w:r>
    </w:p>
    <w:p w:rsidR="004E1BAD" w:rsidRDefault="004E1BAD" w:rsidP="008702D1">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bCs/>
          <w:sz w:val="28"/>
          <w:szCs w:val="28"/>
        </w:rPr>
      </w:pPr>
      <w:r w:rsidRPr="00D5653E">
        <w:rPr>
          <w:b/>
          <w:bCs/>
          <w:sz w:val="28"/>
          <w:szCs w:val="28"/>
        </w:rPr>
        <w:t>Порядок ведения налогового учета</w:t>
      </w:r>
    </w:p>
    <w:p w:rsidR="00817581" w:rsidRPr="00D5653E" w:rsidRDefault="00817581" w:rsidP="008702D1">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sz w:val="28"/>
          <w:szCs w:val="28"/>
        </w:rPr>
      </w:pPr>
    </w:p>
    <w:p w:rsidR="004E1BAD" w:rsidRPr="005A0188" w:rsidRDefault="004E1BAD" w:rsidP="00940F6C">
      <w:pPr>
        <w:pStyle w:val="ConsPlusNormal"/>
        <w:widowControl/>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Для ведения налогового учета используются данные бухгалтерского у</w:t>
      </w:r>
      <w:r w:rsidR="00940F6C">
        <w:rPr>
          <w:rFonts w:ascii="Times New Roman" w:hAnsi="Times New Roman" w:cs="Times New Roman"/>
          <w:b w:val="0"/>
          <w:bCs w:val="0"/>
          <w:color w:val="000000"/>
          <w:sz w:val="28"/>
          <w:szCs w:val="28"/>
        </w:rPr>
        <w:t xml:space="preserve">чета, </w:t>
      </w:r>
      <w:r w:rsidRPr="005A0188">
        <w:rPr>
          <w:rFonts w:ascii="Times New Roman" w:hAnsi="Times New Roman" w:cs="Times New Roman"/>
          <w:b w:val="0"/>
          <w:bCs w:val="0"/>
          <w:color w:val="000000"/>
          <w:sz w:val="28"/>
          <w:szCs w:val="28"/>
        </w:rPr>
        <w:t xml:space="preserve">группируемые с помощью дополнительных аналитических признаков в зависимости от степени признания в налоговом учете.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По операциям, не учитываемым в бухучете, используются налоговые регистры по формам, приведен</w:t>
      </w:r>
      <w:r w:rsidR="00940F6C">
        <w:rPr>
          <w:rFonts w:ascii="Times New Roman" w:hAnsi="Times New Roman" w:cs="Times New Roman"/>
          <w:b w:val="0"/>
          <w:bCs w:val="0"/>
          <w:color w:val="000000"/>
          <w:sz w:val="28"/>
          <w:szCs w:val="28"/>
        </w:rPr>
        <w:t>ным в рекомендациях МНС России.</w:t>
      </w:r>
    </w:p>
    <w:p w:rsidR="004E1BAD" w:rsidRPr="005A0188" w:rsidRDefault="004E1BAD" w:rsidP="00940F6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статья 313 Налогового кодекса РФ.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Учет доходов и расходов вести методом начисления.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статьи 271, 272</w:t>
      </w:r>
      <w:r w:rsidR="00D5653E">
        <w:rPr>
          <w:rFonts w:ascii="Times New Roman" w:hAnsi="Times New Roman" w:cs="Times New Roman"/>
          <w:b w:val="0"/>
          <w:bCs w:val="0"/>
          <w:color w:val="000000"/>
          <w:sz w:val="28"/>
          <w:szCs w:val="28"/>
        </w:rPr>
        <w:t>, 273 гл.25</w:t>
      </w:r>
      <w:r w:rsidRPr="005A0188">
        <w:rPr>
          <w:rFonts w:ascii="Times New Roman" w:hAnsi="Times New Roman" w:cs="Times New Roman"/>
          <w:b w:val="0"/>
          <w:bCs w:val="0"/>
          <w:color w:val="000000"/>
          <w:sz w:val="28"/>
          <w:szCs w:val="28"/>
        </w:rPr>
        <w:t xml:space="preserve">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Вести раздельный учет доходов и расходов, полученных (произведенных) в рамках целевого финансирования и иных источников.</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следующих дат:</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на дату, когда средства были использованы не по целевому назначению;</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на дату, когда были нарушены условия предоставления средств целевого финансирования (целевых поступлений).</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14 статьи 250, подпункт 9 пункта 4 статьи 271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Раздельный учет вести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2 – приносящая доход деятельность (собственные доходы учреждения);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4 – деятельность, осуществляемая за счет субсидий на выполнение государственного задания;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5 – деятельность, осуществляемая за счет субсидий на иные цели;</w:t>
      </w:r>
    </w:p>
    <w:p w:rsidR="004E1BAD" w:rsidRPr="005A0188" w:rsidRDefault="004E1BAD" w:rsidP="00D5653E">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6 – субсидии на цели осуществления капитальных вложений.</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Резервы предстоящих расходов, связанные с ведением предпринимательской деятельности, не создаются.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1 ст. 267.3 Налогового кодекса РФ.</w:t>
      </w:r>
    </w:p>
    <w:p w:rsidR="004E1BAD" w:rsidRPr="0064677A" w:rsidRDefault="004E1BAD" w:rsidP="004E1BA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sidRPr="0064677A">
        <w:t> </w:t>
      </w:r>
    </w:p>
    <w:p w:rsidR="004E1BAD" w:rsidRPr="00D5653E" w:rsidRDefault="004E1BAD" w:rsidP="00EF178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sz w:val="28"/>
          <w:szCs w:val="28"/>
        </w:rPr>
      </w:pPr>
      <w:r w:rsidRPr="00D5653E">
        <w:rPr>
          <w:b/>
          <w:bCs/>
          <w:sz w:val="28"/>
          <w:szCs w:val="28"/>
        </w:rPr>
        <w:t>Учет амортизируемого имущества</w:t>
      </w:r>
    </w:p>
    <w:p w:rsidR="00EF1788" w:rsidRPr="0064677A" w:rsidRDefault="00EF1788" w:rsidP="00EF178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rPr>
      </w:pPr>
    </w:p>
    <w:p w:rsidR="004E1BAD" w:rsidRPr="005A0188" w:rsidRDefault="004E1BAD" w:rsidP="00EF17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 xml:space="preserve"> Амортизацию в целях налогового учета начислять по имуществу, приобретенному за счет средств от деятельности, приносящей доход и используемому для осуществления такой деятельности.</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технического перевооружения срок полезного использования основного средства не увеличивается.</w:t>
      </w:r>
    </w:p>
    <w:p w:rsidR="004E1BAD" w:rsidRPr="005A0188" w:rsidRDefault="004E1BAD" w:rsidP="00EF17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постановление Правительства РФ от 1 января 2002 г. № 1 « О Классификации основных средств, включаемых в амортизационные группы», пункт 1 статьи 258 Налогового кодекса РФ, пункт 44 Инструкции к Единому плану счетов № 157н.</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w:t>
      </w:r>
      <w:proofErr w:type="gramStart"/>
      <w:r w:rsidRPr="005A0188">
        <w:rPr>
          <w:rFonts w:ascii="Times New Roman" w:hAnsi="Times New Roman" w:cs="Times New Roman"/>
          <w:b w:val="0"/>
          <w:bCs w:val="0"/>
          <w:color w:val="000000"/>
          <w:sz w:val="28"/>
          <w:szCs w:val="28"/>
        </w:rPr>
        <w:t>дств пр</w:t>
      </w:r>
      <w:proofErr w:type="gramEnd"/>
      <w:r w:rsidRPr="005A0188">
        <w:rPr>
          <w:rFonts w:ascii="Times New Roman" w:hAnsi="Times New Roman" w:cs="Times New Roman"/>
          <w:b w:val="0"/>
          <w:bCs w:val="0"/>
          <w:color w:val="000000"/>
          <w:sz w:val="28"/>
          <w:szCs w:val="28"/>
        </w:rPr>
        <w:t>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7 статьи 258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использования невозможно, применяется срок, равный 10 годам.</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2 статьи 258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Амортизацию по всем объектам амортизируемого имущества (основным средствам и нематериальным активам) начислять линейным методом.</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пункты 1 и 3 статьи 259 Налогового кодекса РФ, пункт 84 Инструкции к Единому плану счетов № 157н.</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Относить суммы амортизации, начисленные по имуществу, приобретенному за счет средств, полученных от деятельности, приносящей доход, и используемому для осуществления этой деятельности, на расходы для целей налогообложения прибыли.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Амортизационная премия не применяется. Амортизация начисляется в общем порядке.</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9 статьи 258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Основная норма амортизации по всем объектам амортизируемого имущества определяется без применения понижающих и повышающих коэффициентов.</w:t>
      </w:r>
      <w:r w:rsidRPr="005A0188">
        <w:rPr>
          <w:rFonts w:ascii="Times New Roman" w:hAnsi="Times New Roman" w:cs="Times New Roman"/>
          <w:b w:val="0"/>
          <w:bCs w:val="0"/>
          <w:color w:val="000000"/>
          <w:sz w:val="28"/>
          <w:szCs w:val="28"/>
        </w:rPr>
        <w:br/>
        <w:t>Основание: статья 259.3 Налогового кодекса РФ</w:t>
      </w:r>
    </w:p>
    <w:p w:rsidR="004E1BAD" w:rsidRPr="005A0188" w:rsidRDefault="004E1BAD" w:rsidP="00D5653E">
      <w:pPr>
        <w:pStyle w:val="ConsPlusNormal"/>
        <w:widowControl/>
        <w:ind w:firstLine="0"/>
        <w:jc w:val="both"/>
        <w:rPr>
          <w:rFonts w:ascii="Times New Roman" w:hAnsi="Times New Roman" w:cs="Times New Roman"/>
          <w:b w:val="0"/>
          <w:bCs w:val="0"/>
          <w:color w:val="000000"/>
          <w:sz w:val="28"/>
          <w:szCs w:val="28"/>
        </w:rPr>
      </w:pPr>
    </w:p>
    <w:p w:rsidR="004E1BAD" w:rsidRPr="00D5653E" w:rsidRDefault="004E1BAD" w:rsidP="00D5653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sz w:val="28"/>
          <w:szCs w:val="28"/>
        </w:rPr>
      </w:pPr>
      <w:r w:rsidRPr="00D5653E">
        <w:rPr>
          <w:b/>
          <w:bCs/>
          <w:sz w:val="28"/>
          <w:szCs w:val="28"/>
        </w:rPr>
        <w:t>Учет материалов</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В стоимость материалов, используемых в деятельности учреждения, включается цена их приобретения (без учета НДС и акцизов), комиссионные </w:t>
      </w:r>
      <w:r w:rsidRPr="005A0188">
        <w:rPr>
          <w:rFonts w:ascii="Times New Roman" w:hAnsi="Times New Roman" w:cs="Times New Roman"/>
          <w:b w:val="0"/>
          <w:bCs w:val="0"/>
          <w:color w:val="000000"/>
          <w:sz w:val="28"/>
          <w:szCs w:val="28"/>
        </w:rPr>
        <w:lastRenderedPageBreak/>
        <w:t>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4 статьи 252, пункт 2 статьи 254 Налогового кодекса РФ.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Стоимость имущества, не являющегося амортизируемым, включается в состав материальных расходов в полной сумме по мере ввода его в эксплуатацию.</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подпункт 3 пункта 1 статьи 254 Налогового кодекса РФ. </w:t>
      </w:r>
    </w:p>
    <w:p w:rsidR="004E1BAD" w:rsidRPr="005A0188" w:rsidRDefault="0096337C" w:rsidP="0096337C">
      <w:pPr>
        <w:pStyle w:val="ConsPlusNormal"/>
        <w:widowControl/>
        <w:ind w:firstLine="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004E1BAD" w:rsidRPr="005A0188">
        <w:rPr>
          <w:rFonts w:ascii="Times New Roman" w:hAnsi="Times New Roman" w:cs="Times New Roman"/>
          <w:b w:val="0"/>
          <w:bCs w:val="0"/>
          <w:color w:val="000000"/>
          <w:sz w:val="28"/>
          <w:szCs w:val="28"/>
        </w:rPr>
        <w:t xml:space="preserve"> При выбытии материалы оцениваются по методу средней стоимости.</w:t>
      </w:r>
    </w:p>
    <w:p w:rsidR="004E1BAD" w:rsidRPr="005A0188" w:rsidRDefault="004E1BAD" w:rsidP="0096337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8 статьи 254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Налоговый учет операций по приобретению и списанию материалов осуществляется на соответствующих счетах к счету 0.105.00.000 «Материальные запасы» в порядке, определенном для целей бухгалтерского учета.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статья 313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D5653E" w:rsidRDefault="004E1BAD" w:rsidP="00D5653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bCs/>
          <w:sz w:val="28"/>
          <w:szCs w:val="28"/>
        </w:rPr>
      </w:pPr>
      <w:r w:rsidRPr="00D5653E">
        <w:rPr>
          <w:b/>
          <w:bCs/>
          <w:sz w:val="28"/>
          <w:szCs w:val="28"/>
        </w:rPr>
        <w:t>Учет затрат</w:t>
      </w:r>
    </w:p>
    <w:p w:rsidR="004E1BAD" w:rsidRPr="005A0188" w:rsidRDefault="004E1BAD" w:rsidP="0096337C">
      <w:pPr>
        <w:pStyle w:val="ConsPlusNormal"/>
        <w:widowControl/>
        <w:ind w:firstLine="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К прямым расходам на оказание услуг относятся: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все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расходы на оплату труда персонала, непосредственно участвующих в процессе оказания услуг;</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суммы страховых взносов во внебюджетные фонды, начисленные на заработную плату персонала, участвующего в процессе оказания услуг;</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суммы начисленной амортизации по основным средствам, непосредственно используемым в процессе оказания услуг. </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Основание: пункт 1 статьи 318 Налогового кодекса РФ.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Основание: пункт 2 статьи 318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пункт 1 статьи 272, пункт 2 статьи 271, статья 316 Налогового кодекса РФ.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Учет доходов и расходов от реализации вести на счетах бухгалтерского учета с применением аналитических признаков, группирующих доходы и расходы по обычным видам деятельности в зависимости от степени признания для целей налогообложения прибыли.</w:t>
      </w:r>
      <w:r w:rsidRPr="005A0188">
        <w:rPr>
          <w:rFonts w:ascii="Times New Roman" w:hAnsi="Times New Roman" w:cs="Times New Roman"/>
          <w:b w:val="0"/>
          <w:bCs w:val="0"/>
          <w:color w:val="000000"/>
          <w:sz w:val="28"/>
          <w:szCs w:val="28"/>
        </w:rPr>
        <w:br/>
        <w:t>Основание: статья 313 Налогового кодекса РФ</w:t>
      </w:r>
      <w:r w:rsidR="000C73BC">
        <w:rPr>
          <w:rFonts w:ascii="Times New Roman" w:hAnsi="Times New Roman" w:cs="Times New Roman"/>
          <w:b w:val="0"/>
          <w:bCs w:val="0"/>
          <w:color w:val="000000"/>
          <w:sz w:val="28"/>
          <w:szCs w:val="28"/>
        </w:rPr>
        <w:t>.</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D5653E" w:rsidRDefault="004E1BAD" w:rsidP="000C73BC">
      <w:pPr>
        <w:pStyle w:val="ConsPlusNormal"/>
        <w:widowControl/>
        <w:ind w:firstLine="540"/>
        <w:jc w:val="center"/>
        <w:rPr>
          <w:rFonts w:ascii="Times New Roman" w:hAnsi="Times New Roman" w:cs="Times New Roman"/>
          <w:sz w:val="28"/>
          <w:szCs w:val="28"/>
        </w:rPr>
      </w:pPr>
      <w:r w:rsidRPr="00D5653E">
        <w:rPr>
          <w:rFonts w:ascii="Times New Roman" w:hAnsi="Times New Roman" w:cs="Times New Roman"/>
          <w:sz w:val="28"/>
          <w:szCs w:val="28"/>
        </w:rPr>
        <w:t>Порядок определения доходов и расходов в рамках целевого финансирования</w:t>
      </w:r>
    </w:p>
    <w:p w:rsidR="004E1BAD" w:rsidRPr="000C73BC" w:rsidRDefault="004E1BAD" w:rsidP="005A0188">
      <w:pPr>
        <w:pStyle w:val="ConsPlusNormal"/>
        <w:widowControl/>
        <w:ind w:firstLine="540"/>
        <w:jc w:val="both"/>
        <w:rPr>
          <w:rFonts w:ascii="Times New Roman" w:hAnsi="Times New Roman" w:cs="Times New Roman"/>
          <w:sz w:val="24"/>
          <w:szCs w:val="24"/>
        </w:rPr>
      </w:pPr>
      <w:r w:rsidRPr="000C73BC">
        <w:rPr>
          <w:rFonts w:ascii="Times New Roman" w:hAnsi="Times New Roman" w:cs="Times New Roman"/>
          <w:sz w:val="24"/>
          <w:szCs w:val="24"/>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 xml:space="preserve"> Доходы, полученные в рамках целевого финансирования, определять по данным бухгалтерского учета на основании оборотов по счетам 0.205.80.000 и следующих документов:</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соглашений о порядке и условиях предоставления субсидий на финансовое обеспечение выполнения государственного задания;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графиков перечисления субсидий;</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договоров (соглашений) о предоставлении целевых субсидий.</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Доходами для целей налогообложения от деятельности, приносящей доход, признавать доходы, получаемые от юридических и физических лиц по операциям реализации товаров, работ, услуг, имущественных прав,  в соответствии со статьями 249, 250 Налогового кодекса РФ. При этом:</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доходы, полученные в рамках </w:t>
      </w:r>
      <w:r w:rsidR="00AC75A8" w:rsidRPr="005A0188">
        <w:rPr>
          <w:rFonts w:ascii="Times New Roman" w:hAnsi="Times New Roman" w:cs="Times New Roman"/>
          <w:b w:val="0"/>
          <w:bCs w:val="0"/>
          <w:color w:val="000000"/>
          <w:sz w:val="28"/>
          <w:szCs w:val="28"/>
        </w:rPr>
        <w:t xml:space="preserve">деятельности, приносящей доход, </w:t>
      </w:r>
      <w:r w:rsidRPr="005A0188">
        <w:rPr>
          <w:rFonts w:ascii="Times New Roman" w:hAnsi="Times New Roman" w:cs="Times New Roman"/>
          <w:b w:val="0"/>
          <w:bCs w:val="0"/>
          <w:color w:val="000000"/>
          <w:sz w:val="28"/>
          <w:szCs w:val="28"/>
        </w:rPr>
        <w:t>определять на основании оборотов по счетам 2.205.30.000 «Расчеты по доходам от оказания платных работ, услуг» и 2.209.00.000 «Расчеты по ущербу и иным доходам»;</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разовые услуги отражаются в доходах по мере их оказания.</w:t>
      </w:r>
    </w:p>
    <w:p w:rsidR="004E1BAD" w:rsidRPr="005A0188" w:rsidRDefault="004E1BAD" w:rsidP="000C73BC">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Расходы, произведенные за счет средств целевого финансирования (субсидий), определять по данным бухгалтерского учета на основании оборотов по счетам 4 (5, 6).401.20.200 «Расходы учреждения» и 4.109.00.000 «Затраты на изготовление готовой продукции, выполнение работ, услуг».</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Расходы, произведенные за счет средств от деятельности, приносящей доход, определять по данным бухгалтерского учета на основании соответствующих оборотов по счету 2.109.00.000 «Затраты на изготовление готовой продукции, выполнение работ, услуг» с детализацией </w:t>
      </w:r>
      <w:proofErr w:type="gramStart"/>
      <w:r w:rsidRPr="005A0188">
        <w:rPr>
          <w:rFonts w:ascii="Times New Roman" w:hAnsi="Times New Roman" w:cs="Times New Roman"/>
          <w:b w:val="0"/>
          <w:bCs w:val="0"/>
          <w:color w:val="000000"/>
          <w:sz w:val="28"/>
          <w:szCs w:val="28"/>
        </w:rPr>
        <w:t>по</w:t>
      </w:r>
      <w:proofErr w:type="gramEnd"/>
      <w:r w:rsidRPr="005A0188">
        <w:rPr>
          <w:rFonts w:ascii="Times New Roman" w:hAnsi="Times New Roman" w:cs="Times New Roman"/>
          <w:b w:val="0"/>
          <w:bCs w:val="0"/>
          <w:color w:val="000000"/>
          <w:sz w:val="28"/>
          <w:szCs w:val="28"/>
        </w:rPr>
        <w:t xml:space="preserve"> </w:t>
      </w:r>
      <w:proofErr w:type="gramStart"/>
      <w:r w:rsidRPr="005A0188">
        <w:rPr>
          <w:rFonts w:ascii="Times New Roman" w:hAnsi="Times New Roman" w:cs="Times New Roman"/>
          <w:b w:val="0"/>
          <w:bCs w:val="0"/>
          <w:color w:val="000000"/>
          <w:sz w:val="28"/>
          <w:szCs w:val="28"/>
        </w:rPr>
        <w:t>следующим</w:t>
      </w:r>
      <w:proofErr w:type="gramEnd"/>
      <w:r w:rsidRPr="005A0188">
        <w:rPr>
          <w:rFonts w:ascii="Times New Roman" w:hAnsi="Times New Roman" w:cs="Times New Roman"/>
          <w:b w:val="0"/>
          <w:bCs w:val="0"/>
          <w:color w:val="000000"/>
          <w:sz w:val="28"/>
          <w:szCs w:val="28"/>
        </w:rPr>
        <w:t xml:space="preserve"> субсчетам:</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«Расходы, уменьшающие налоговую базу»;</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«Расходы, не уменьшающие налоговую базу».</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EB4245" w:rsidRDefault="004E1BAD" w:rsidP="000C73BC">
      <w:pPr>
        <w:pStyle w:val="ConsPlusNormal"/>
        <w:widowControl/>
        <w:ind w:firstLine="540"/>
        <w:jc w:val="center"/>
        <w:rPr>
          <w:rFonts w:ascii="Times New Roman" w:hAnsi="Times New Roman" w:cs="Times New Roman"/>
          <w:sz w:val="28"/>
          <w:szCs w:val="28"/>
        </w:rPr>
      </w:pPr>
      <w:r w:rsidRPr="00EB4245">
        <w:rPr>
          <w:rFonts w:ascii="Times New Roman" w:hAnsi="Times New Roman" w:cs="Times New Roman"/>
          <w:sz w:val="28"/>
          <w:szCs w:val="28"/>
        </w:rPr>
        <w:t>Налог на добавленную стоимость</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 Объектом налогообложения НДС следует считать операции, перечисленные в статье 146 Налогового ко</w:t>
      </w:r>
      <w:r w:rsidR="00646CBE" w:rsidRPr="005A0188">
        <w:rPr>
          <w:rFonts w:ascii="Times New Roman" w:hAnsi="Times New Roman" w:cs="Times New Roman"/>
          <w:b w:val="0"/>
          <w:bCs w:val="0"/>
          <w:color w:val="000000"/>
          <w:sz w:val="28"/>
          <w:szCs w:val="28"/>
        </w:rPr>
        <w:t>декса РФ, по видам деятельности.</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xml:space="preserve">Не является объектом обложения НДС выполнение работ (оказание услуг) в рамках государственного (муниципального) задания, источником финансового обеспечения которого являются субсидии из федерального бюджета.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подпункт 4.1 пункта 2 статьи 146 Налогового кодекса РФ.</w:t>
      </w:r>
    </w:p>
    <w:p w:rsidR="00EB4245" w:rsidRDefault="00EB4245" w:rsidP="00325645">
      <w:pPr>
        <w:pStyle w:val="ConsPlusNormal"/>
        <w:widowControl/>
        <w:ind w:firstLine="540"/>
        <w:jc w:val="center"/>
        <w:rPr>
          <w:rFonts w:ascii="Times New Roman" w:hAnsi="Times New Roman" w:cs="Times New Roman"/>
          <w:sz w:val="24"/>
          <w:szCs w:val="24"/>
        </w:rPr>
      </w:pPr>
    </w:p>
    <w:p w:rsidR="00EB4245" w:rsidRDefault="00EB4245" w:rsidP="00325645">
      <w:pPr>
        <w:pStyle w:val="ConsPlusNormal"/>
        <w:widowControl/>
        <w:ind w:firstLine="540"/>
        <w:jc w:val="center"/>
        <w:rPr>
          <w:rFonts w:ascii="Times New Roman" w:hAnsi="Times New Roman" w:cs="Times New Roman"/>
          <w:sz w:val="24"/>
          <w:szCs w:val="24"/>
        </w:rPr>
      </w:pPr>
    </w:p>
    <w:p w:rsidR="004E1BAD" w:rsidRPr="00EB4245" w:rsidRDefault="004E1BAD" w:rsidP="00325645">
      <w:pPr>
        <w:pStyle w:val="ConsPlusNormal"/>
        <w:widowControl/>
        <w:ind w:firstLine="540"/>
        <w:jc w:val="center"/>
        <w:rPr>
          <w:rFonts w:ascii="Times New Roman" w:hAnsi="Times New Roman" w:cs="Times New Roman"/>
          <w:sz w:val="28"/>
          <w:szCs w:val="28"/>
        </w:rPr>
      </w:pPr>
      <w:r w:rsidRPr="00EB4245">
        <w:rPr>
          <w:rFonts w:ascii="Times New Roman" w:hAnsi="Times New Roman" w:cs="Times New Roman"/>
          <w:sz w:val="28"/>
          <w:szCs w:val="28"/>
        </w:rPr>
        <w:t>Земельный налог</w:t>
      </w:r>
    </w:p>
    <w:p w:rsidR="004E1BAD" w:rsidRDefault="004E1BAD" w:rsidP="00325645">
      <w:pPr>
        <w:pStyle w:val="ConsPlusNormal"/>
        <w:widowControl/>
        <w:ind w:firstLine="540"/>
        <w:jc w:val="center"/>
        <w:rPr>
          <w:rFonts w:ascii="Times New Roman" w:hAnsi="Times New Roman" w:cs="Times New Roman"/>
          <w:sz w:val="24"/>
          <w:szCs w:val="24"/>
        </w:rPr>
      </w:pPr>
      <w:r w:rsidRPr="00325645">
        <w:rPr>
          <w:rFonts w:ascii="Times New Roman" w:hAnsi="Times New Roman" w:cs="Times New Roman"/>
          <w:sz w:val="24"/>
          <w:szCs w:val="24"/>
        </w:rPr>
        <w:t> </w:t>
      </w:r>
    </w:p>
    <w:p w:rsidR="00EB4245" w:rsidRPr="00325645" w:rsidRDefault="00EB4245" w:rsidP="00EB4245">
      <w:pPr>
        <w:pStyle w:val="ConsPlusNormal"/>
        <w:widowControl/>
        <w:ind w:firstLine="0"/>
        <w:rPr>
          <w:rFonts w:ascii="Times New Roman" w:hAnsi="Times New Roman" w:cs="Times New Roman"/>
          <w:sz w:val="24"/>
          <w:szCs w:val="24"/>
        </w:rPr>
      </w:pP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Налогооблагаемую базу по земельному налогу формировать согласно статьям 389, 390, 391 Налогового кодекса РФ.</w:t>
      </w:r>
    </w:p>
    <w:p w:rsidR="004E1BAD" w:rsidRPr="005A0188" w:rsidRDefault="004E1BAD" w:rsidP="00325645">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глава 31 Налогового кодекса РФ.</w:t>
      </w:r>
    </w:p>
    <w:p w:rsidR="004E1BAD" w:rsidRPr="005A0188" w:rsidRDefault="004E1BAD" w:rsidP="00325645">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Налоговую ставку применять в соответствии с местным законодательством согласно статье 394 Налогового кодекса РФ.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Уплачивать налог и авансовые платежи по земельному налогу в местный бюджет по местонахождению института и его структурных подразделений в порядке и сроки, предусмотренные статьей 396 Налогового кодекса РФ.</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lastRenderedPageBreak/>
        <w:t>  </w:t>
      </w:r>
    </w:p>
    <w:p w:rsidR="004E1BAD" w:rsidRPr="00EB4245" w:rsidRDefault="004E1BAD" w:rsidP="00325645">
      <w:pPr>
        <w:pStyle w:val="ConsPlusNormal"/>
        <w:widowControl/>
        <w:ind w:firstLine="540"/>
        <w:jc w:val="center"/>
        <w:rPr>
          <w:rFonts w:ascii="Times New Roman" w:hAnsi="Times New Roman" w:cs="Times New Roman"/>
          <w:sz w:val="28"/>
          <w:szCs w:val="28"/>
        </w:rPr>
      </w:pPr>
      <w:r w:rsidRPr="00EB4245">
        <w:rPr>
          <w:rFonts w:ascii="Times New Roman" w:hAnsi="Times New Roman" w:cs="Times New Roman"/>
          <w:sz w:val="28"/>
          <w:szCs w:val="28"/>
        </w:rPr>
        <w:t>Заключительные положения</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Изменения в приказ об учетной политике вносить только в двух случаях:</w:t>
      </w:r>
    </w:p>
    <w:p w:rsidR="004E1BAD" w:rsidRPr="005A0188" w:rsidRDefault="004E1BAD" w:rsidP="00325645">
      <w:pPr>
        <w:pStyle w:val="ConsPlusNormal"/>
        <w:widowControl/>
        <w:ind w:firstLine="0"/>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1) при изменении применяемых методов учета;</w:t>
      </w:r>
      <w:r w:rsidRPr="005A0188">
        <w:rPr>
          <w:rFonts w:ascii="Times New Roman" w:hAnsi="Times New Roman" w:cs="Times New Roman"/>
          <w:b w:val="0"/>
          <w:bCs w:val="0"/>
          <w:color w:val="000000"/>
          <w:sz w:val="28"/>
          <w:szCs w:val="28"/>
        </w:rPr>
        <w:br/>
        <w:t>2) при изменении законодательства о налогах и сборах.</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Основание: статья 8 Закона от 6 декабря 2011 г. № 402-ФЗ.</w:t>
      </w: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4E1BAD"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325645" w:rsidRDefault="00325645" w:rsidP="005A0188">
      <w:pPr>
        <w:pStyle w:val="ConsPlusNormal"/>
        <w:widowControl/>
        <w:ind w:firstLine="540"/>
        <w:jc w:val="both"/>
        <w:rPr>
          <w:rFonts w:ascii="Times New Roman" w:hAnsi="Times New Roman" w:cs="Times New Roman"/>
          <w:b w:val="0"/>
          <w:bCs w:val="0"/>
          <w:color w:val="000000"/>
          <w:sz w:val="28"/>
          <w:szCs w:val="28"/>
        </w:rPr>
      </w:pPr>
    </w:p>
    <w:p w:rsidR="00325645" w:rsidRDefault="00325645" w:rsidP="005A0188">
      <w:pPr>
        <w:pStyle w:val="ConsPlusNormal"/>
        <w:widowControl/>
        <w:ind w:firstLine="540"/>
        <w:jc w:val="both"/>
        <w:rPr>
          <w:rFonts w:ascii="Times New Roman" w:hAnsi="Times New Roman" w:cs="Times New Roman"/>
          <w:b w:val="0"/>
          <w:bCs w:val="0"/>
          <w:color w:val="000000"/>
          <w:sz w:val="28"/>
          <w:szCs w:val="28"/>
        </w:rPr>
      </w:pPr>
    </w:p>
    <w:p w:rsidR="00325645" w:rsidRDefault="00325645" w:rsidP="005A0188">
      <w:pPr>
        <w:pStyle w:val="ConsPlusNormal"/>
        <w:widowControl/>
        <w:ind w:firstLine="540"/>
        <w:jc w:val="both"/>
        <w:rPr>
          <w:rFonts w:ascii="Times New Roman" w:hAnsi="Times New Roman" w:cs="Times New Roman"/>
          <w:b w:val="0"/>
          <w:bCs w:val="0"/>
          <w:color w:val="000000"/>
          <w:sz w:val="28"/>
          <w:szCs w:val="28"/>
        </w:rPr>
      </w:pPr>
    </w:p>
    <w:p w:rsidR="00325645" w:rsidRDefault="00325645" w:rsidP="005A0188">
      <w:pPr>
        <w:pStyle w:val="ConsPlusNormal"/>
        <w:widowControl/>
        <w:ind w:firstLine="540"/>
        <w:jc w:val="both"/>
        <w:rPr>
          <w:rFonts w:ascii="Times New Roman" w:hAnsi="Times New Roman" w:cs="Times New Roman"/>
          <w:b w:val="0"/>
          <w:bCs w:val="0"/>
          <w:color w:val="000000"/>
          <w:sz w:val="28"/>
          <w:szCs w:val="28"/>
        </w:rPr>
      </w:pPr>
    </w:p>
    <w:p w:rsidR="00325645" w:rsidRPr="005A0188" w:rsidRDefault="00325645" w:rsidP="005A0188">
      <w:pPr>
        <w:pStyle w:val="ConsPlusNormal"/>
        <w:widowControl/>
        <w:ind w:firstLine="540"/>
        <w:jc w:val="both"/>
        <w:rPr>
          <w:rFonts w:ascii="Times New Roman" w:hAnsi="Times New Roman" w:cs="Times New Roman"/>
          <w:b w:val="0"/>
          <w:bCs w:val="0"/>
          <w:color w:val="000000"/>
          <w:sz w:val="28"/>
          <w:szCs w:val="28"/>
        </w:rPr>
      </w:pPr>
    </w:p>
    <w:p w:rsidR="004E1BAD" w:rsidRPr="005A0188" w:rsidRDefault="004E1BAD" w:rsidP="005A0188">
      <w:pPr>
        <w:pStyle w:val="ConsPlusNormal"/>
        <w:widowControl/>
        <w:ind w:firstLine="540"/>
        <w:jc w:val="both"/>
        <w:rPr>
          <w:rFonts w:ascii="Times New Roman" w:hAnsi="Times New Roman" w:cs="Times New Roman"/>
          <w:b w:val="0"/>
          <w:bCs w:val="0"/>
          <w:color w:val="000000"/>
          <w:sz w:val="28"/>
          <w:szCs w:val="28"/>
        </w:rPr>
      </w:pPr>
      <w:r w:rsidRPr="005A0188">
        <w:rPr>
          <w:rFonts w:ascii="Times New Roman" w:hAnsi="Times New Roman" w:cs="Times New Roman"/>
          <w:b w:val="0"/>
          <w:bCs w:val="0"/>
          <w:color w:val="000000"/>
          <w:sz w:val="28"/>
          <w:szCs w:val="28"/>
        </w:rPr>
        <w:t> </w:t>
      </w:r>
    </w:p>
    <w:p w:rsidR="00EB4245" w:rsidRDefault="00EB4245" w:rsidP="005A0188">
      <w:pPr>
        <w:pStyle w:val="ConsPlusNormal"/>
        <w:widowControl/>
        <w:ind w:firstLine="54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Начальник финансовой группы – </w:t>
      </w:r>
    </w:p>
    <w:p w:rsidR="00792ADC" w:rsidRDefault="00EB4245" w:rsidP="000D246F">
      <w:pPr>
        <w:pStyle w:val="ConsPlusNormal"/>
        <w:widowControl/>
        <w:ind w:firstLine="540"/>
        <w:jc w:val="both"/>
        <w:rPr>
          <w:rFonts w:ascii="Times New Roman" w:hAnsi="Times New Roman" w:cs="Times New Roman"/>
          <w:b w:val="0"/>
          <w:bCs w:val="0"/>
          <w:color w:val="000000"/>
          <w:sz w:val="28"/>
          <w:szCs w:val="28"/>
          <w:lang w:val="en-US"/>
        </w:rPr>
      </w:pPr>
      <w:r>
        <w:rPr>
          <w:rFonts w:ascii="Times New Roman" w:hAnsi="Times New Roman" w:cs="Times New Roman"/>
          <w:b w:val="0"/>
          <w:bCs w:val="0"/>
          <w:color w:val="000000"/>
          <w:sz w:val="28"/>
          <w:szCs w:val="28"/>
        </w:rPr>
        <w:t>г</w:t>
      </w:r>
      <w:r w:rsidR="004E1BAD" w:rsidRPr="005A0188">
        <w:rPr>
          <w:rFonts w:ascii="Times New Roman" w:hAnsi="Times New Roman" w:cs="Times New Roman"/>
          <w:b w:val="0"/>
          <w:bCs w:val="0"/>
          <w:color w:val="000000"/>
          <w:sz w:val="28"/>
          <w:szCs w:val="28"/>
        </w:rPr>
        <w:t>лавный бухгалтер</w:t>
      </w:r>
      <w:r>
        <w:rPr>
          <w:rFonts w:ascii="Times New Roman" w:hAnsi="Times New Roman" w:cs="Times New Roman"/>
          <w:b w:val="0"/>
          <w:bCs w:val="0"/>
          <w:color w:val="000000"/>
          <w:sz w:val="28"/>
          <w:szCs w:val="28"/>
        </w:rPr>
        <w:t xml:space="preserve">                                                                  Л.А. </w:t>
      </w:r>
      <w:proofErr w:type="spellStart"/>
      <w:r>
        <w:rPr>
          <w:rFonts w:ascii="Times New Roman" w:hAnsi="Times New Roman" w:cs="Times New Roman"/>
          <w:b w:val="0"/>
          <w:bCs w:val="0"/>
          <w:color w:val="000000"/>
          <w:sz w:val="28"/>
          <w:szCs w:val="28"/>
        </w:rPr>
        <w:t>Подкопаева</w:t>
      </w:r>
      <w:proofErr w:type="spellEnd"/>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p>
    <w:p w:rsidR="00654A7B" w:rsidRPr="00654A7B" w:rsidRDefault="00654A7B" w:rsidP="000D246F">
      <w:pPr>
        <w:pStyle w:val="ConsPlusNormal"/>
        <w:widowControl/>
        <w:ind w:firstLine="540"/>
        <w:jc w:val="both"/>
        <w:rPr>
          <w:rFonts w:ascii="Times New Roman" w:hAnsi="Times New Roman" w:cs="Times New Roman"/>
          <w:b w:val="0"/>
          <w:bCs w:val="0"/>
          <w:color w:val="000000"/>
          <w:sz w:val="28"/>
          <w:szCs w:val="28"/>
          <w:lang w:val="en-US"/>
        </w:rPr>
      </w:pPr>
      <w:bookmarkStart w:id="44" w:name="_GoBack"/>
      <w:bookmarkEnd w:id="44"/>
    </w:p>
    <w:p w:rsidR="00BA2F64" w:rsidRDefault="00BA2F64" w:rsidP="00BA2F64">
      <w:pPr>
        <w:pStyle w:val="1"/>
        <w:jc w:val="right"/>
      </w:pPr>
      <w:r>
        <w:lastRenderedPageBreak/>
        <w:t>Приложение №</w:t>
      </w:r>
      <w:r w:rsidR="00364763">
        <w:t>1</w:t>
      </w:r>
    </w:p>
    <w:p w:rsidR="00D377A6" w:rsidRDefault="00D377A6" w:rsidP="00D377A6">
      <w:pPr>
        <w:autoSpaceDE w:val="0"/>
        <w:autoSpaceDN w:val="0"/>
        <w:adjustRightInd w:val="0"/>
        <w:ind w:firstLine="539"/>
        <w:jc w:val="center"/>
        <w:rPr>
          <w:sz w:val="28"/>
          <w:szCs w:val="28"/>
        </w:rPr>
      </w:pPr>
      <w:r>
        <w:rPr>
          <w:sz w:val="28"/>
          <w:szCs w:val="28"/>
        </w:rPr>
        <w:t>График документооборота</w:t>
      </w:r>
    </w:p>
    <w:p w:rsidR="00D377A6" w:rsidRPr="00D377A6" w:rsidRDefault="00D377A6" w:rsidP="00D377A6"/>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2340"/>
        <w:gridCol w:w="2160"/>
        <w:gridCol w:w="2466"/>
      </w:tblGrid>
      <w:tr w:rsidR="00BA2F64" w:rsidTr="00DD00BB">
        <w:tc>
          <w:tcPr>
            <w:tcW w:w="2520" w:type="dxa"/>
          </w:tcPr>
          <w:p w:rsidR="00BA2F64" w:rsidRPr="00D377A6" w:rsidRDefault="00BA2F64" w:rsidP="00BA2F64">
            <w:pPr>
              <w:autoSpaceDE w:val="0"/>
              <w:autoSpaceDN w:val="0"/>
              <w:adjustRightInd w:val="0"/>
              <w:rPr>
                <w:b/>
                <w:bCs/>
                <w:sz w:val="28"/>
                <w:szCs w:val="28"/>
              </w:rPr>
            </w:pPr>
            <w:r w:rsidRPr="00D377A6">
              <w:rPr>
                <w:b/>
                <w:bCs/>
                <w:sz w:val="28"/>
                <w:szCs w:val="28"/>
              </w:rPr>
              <w:t>Наименование документа</w:t>
            </w:r>
          </w:p>
        </w:tc>
        <w:tc>
          <w:tcPr>
            <w:tcW w:w="1260" w:type="dxa"/>
          </w:tcPr>
          <w:p w:rsidR="00BA2F64" w:rsidRPr="00D377A6" w:rsidRDefault="00BA2F64" w:rsidP="00BA2F64">
            <w:pPr>
              <w:autoSpaceDE w:val="0"/>
              <w:autoSpaceDN w:val="0"/>
              <w:adjustRightInd w:val="0"/>
              <w:rPr>
                <w:b/>
                <w:bCs/>
                <w:sz w:val="28"/>
                <w:szCs w:val="28"/>
              </w:rPr>
            </w:pPr>
            <w:r w:rsidRPr="00D377A6">
              <w:rPr>
                <w:b/>
                <w:bCs/>
                <w:sz w:val="28"/>
                <w:szCs w:val="28"/>
              </w:rPr>
              <w:t>Форма</w:t>
            </w:r>
          </w:p>
        </w:tc>
        <w:tc>
          <w:tcPr>
            <w:tcW w:w="2340" w:type="dxa"/>
          </w:tcPr>
          <w:p w:rsidR="00BA2F64" w:rsidRPr="00D377A6" w:rsidRDefault="00BA2F64" w:rsidP="00BA2F64">
            <w:pPr>
              <w:autoSpaceDE w:val="0"/>
              <w:autoSpaceDN w:val="0"/>
              <w:adjustRightInd w:val="0"/>
              <w:rPr>
                <w:b/>
                <w:bCs/>
                <w:sz w:val="28"/>
                <w:szCs w:val="28"/>
              </w:rPr>
            </w:pPr>
            <w:r w:rsidRPr="00D377A6">
              <w:rPr>
                <w:b/>
                <w:bCs/>
                <w:sz w:val="28"/>
                <w:szCs w:val="28"/>
              </w:rPr>
              <w:t>Должностные лица, ответственные за  составление</w:t>
            </w:r>
          </w:p>
        </w:tc>
        <w:tc>
          <w:tcPr>
            <w:tcW w:w="2160" w:type="dxa"/>
          </w:tcPr>
          <w:p w:rsidR="00BA2F64" w:rsidRPr="00D377A6" w:rsidRDefault="00BA2F64" w:rsidP="00BA2F64">
            <w:pPr>
              <w:autoSpaceDE w:val="0"/>
              <w:autoSpaceDN w:val="0"/>
              <w:adjustRightInd w:val="0"/>
              <w:rPr>
                <w:b/>
                <w:bCs/>
                <w:sz w:val="28"/>
                <w:szCs w:val="28"/>
              </w:rPr>
            </w:pPr>
            <w:r w:rsidRPr="00D377A6">
              <w:rPr>
                <w:b/>
                <w:bCs/>
                <w:sz w:val="28"/>
                <w:szCs w:val="28"/>
              </w:rPr>
              <w:t xml:space="preserve">Должностные лица, подписывающие документ  </w:t>
            </w:r>
          </w:p>
        </w:tc>
        <w:tc>
          <w:tcPr>
            <w:tcW w:w="2466" w:type="dxa"/>
          </w:tcPr>
          <w:p w:rsidR="00BA2F64" w:rsidRPr="00D377A6" w:rsidRDefault="00BA2F64" w:rsidP="00BA2F64">
            <w:pPr>
              <w:autoSpaceDE w:val="0"/>
              <w:autoSpaceDN w:val="0"/>
              <w:adjustRightInd w:val="0"/>
              <w:rPr>
                <w:b/>
                <w:bCs/>
                <w:sz w:val="28"/>
                <w:szCs w:val="28"/>
              </w:rPr>
            </w:pPr>
            <w:r w:rsidRPr="00D377A6">
              <w:rPr>
                <w:b/>
                <w:bCs/>
                <w:sz w:val="28"/>
                <w:szCs w:val="28"/>
              </w:rPr>
              <w:t xml:space="preserve">Срок составления и представления в бухгалтерию   </w:t>
            </w:r>
          </w:p>
        </w:tc>
      </w:tr>
      <w:tr w:rsidR="00BA2F64" w:rsidTr="00DD00BB">
        <w:tc>
          <w:tcPr>
            <w:tcW w:w="2520" w:type="dxa"/>
          </w:tcPr>
          <w:p w:rsidR="00BA2F64" w:rsidRDefault="00BA2F64" w:rsidP="00BA2F64">
            <w:pPr>
              <w:autoSpaceDE w:val="0"/>
              <w:autoSpaceDN w:val="0"/>
              <w:adjustRightInd w:val="0"/>
              <w:rPr>
                <w:sz w:val="28"/>
                <w:szCs w:val="28"/>
              </w:rPr>
            </w:pPr>
            <w:r>
              <w:rPr>
                <w:sz w:val="28"/>
                <w:szCs w:val="28"/>
              </w:rPr>
              <w:t>Табель учета использования рабочего времени и</w:t>
            </w:r>
            <w:r w:rsidR="00D377A6">
              <w:rPr>
                <w:sz w:val="28"/>
                <w:szCs w:val="28"/>
              </w:rPr>
              <w:t xml:space="preserve"> </w:t>
            </w:r>
            <w:r>
              <w:rPr>
                <w:sz w:val="28"/>
                <w:szCs w:val="28"/>
              </w:rPr>
              <w:t>расчета заработной платы</w:t>
            </w:r>
          </w:p>
        </w:tc>
        <w:tc>
          <w:tcPr>
            <w:tcW w:w="1260" w:type="dxa"/>
          </w:tcPr>
          <w:p w:rsidR="00BA2F64" w:rsidRDefault="00BA2F64" w:rsidP="00BA2F64">
            <w:pPr>
              <w:autoSpaceDE w:val="0"/>
              <w:autoSpaceDN w:val="0"/>
              <w:adjustRightInd w:val="0"/>
              <w:rPr>
                <w:sz w:val="28"/>
                <w:szCs w:val="28"/>
              </w:rPr>
            </w:pPr>
            <w:r>
              <w:rPr>
                <w:sz w:val="28"/>
                <w:szCs w:val="28"/>
              </w:rPr>
              <w:t xml:space="preserve">0504421  </w:t>
            </w:r>
          </w:p>
        </w:tc>
        <w:tc>
          <w:tcPr>
            <w:tcW w:w="2340" w:type="dxa"/>
          </w:tcPr>
          <w:p w:rsidR="00BA2F64" w:rsidRDefault="00EB4245" w:rsidP="00BA2F64">
            <w:pPr>
              <w:autoSpaceDE w:val="0"/>
              <w:autoSpaceDN w:val="0"/>
              <w:adjustRightInd w:val="0"/>
              <w:rPr>
                <w:sz w:val="28"/>
                <w:szCs w:val="28"/>
              </w:rPr>
            </w:pPr>
            <w:r>
              <w:rPr>
                <w:sz w:val="28"/>
                <w:szCs w:val="28"/>
              </w:rPr>
              <w:t>Ведущий бухгалтер</w:t>
            </w:r>
          </w:p>
        </w:tc>
        <w:tc>
          <w:tcPr>
            <w:tcW w:w="2160" w:type="dxa"/>
          </w:tcPr>
          <w:p w:rsidR="00BA2F64" w:rsidRDefault="00EB4245" w:rsidP="00BA2F64">
            <w:pPr>
              <w:autoSpaceDE w:val="0"/>
              <w:autoSpaceDN w:val="0"/>
              <w:adjustRightInd w:val="0"/>
              <w:rPr>
                <w:sz w:val="28"/>
                <w:szCs w:val="28"/>
              </w:rPr>
            </w:pPr>
            <w:r>
              <w:rPr>
                <w:sz w:val="28"/>
                <w:szCs w:val="28"/>
              </w:rPr>
              <w:t>Начальник</w:t>
            </w:r>
          </w:p>
        </w:tc>
        <w:tc>
          <w:tcPr>
            <w:tcW w:w="2466" w:type="dxa"/>
          </w:tcPr>
          <w:p w:rsidR="00BA2F64" w:rsidRDefault="00EB4245" w:rsidP="00BA2F64">
            <w:pPr>
              <w:autoSpaceDE w:val="0"/>
              <w:autoSpaceDN w:val="0"/>
              <w:adjustRightInd w:val="0"/>
              <w:rPr>
                <w:sz w:val="28"/>
                <w:szCs w:val="28"/>
              </w:rPr>
            </w:pPr>
            <w:r>
              <w:rPr>
                <w:sz w:val="28"/>
                <w:szCs w:val="28"/>
              </w:rPr>
              <w:t>До 30</w:t>
            </w:r>
            <w:r w:rsidR="00BA2F64">
              <w:rPr>
                <w:sz w:val="28"/>
                <w:szCs w:val="28"/>
              </w:rPr>
              <w:t xml:space="preserve"> числа текущего месяца</w:t>
            </w:r>
          </w:p>
        </w:tc>
      </w:tr>
      <w:tr w:rsidR="00F06C90" w:rsidTr="00DD00BB">
        <w:tc>
          <w:tcPr>
            <w:tcW w:w="2520" w:type="dxa"/>
          </w:tcPr>
          <w:p w:rsidR="00F06C90" w:rsidRPr="00F06C90" w:rsidRDefault="00F06C90" w:rsidP="00951962">
            <w:pPr>
              <w:pStyle w:val="formattext"/>
              <w:rPr>
                <w:sz w:val="28"/>
                <w:szCs w:val="28"/>
              </w:rPr>
            </w:pPr>
            <w:r w:rsidRPr="00F06C90">
              <w:rPr>
                <w:sz w:val="28"/>
                <w:szCs w:val="28"/>
              </w:rPr>
              <w:t xml:space="preserve">Приказы по личному составу </w:t>
            </w:r>
          </w:p>
        </w:tc>
        <w:tc>
          <w:tcPr>
            <w:tcW w:w="1260" w:type="dxa"/>
          </w:tcPr>
          <w:p w:rsidR="00F06C90" w:rsidRPr="00F06C90" w:rsidRDefault="00F06C90" w:rsidP="00951962">
            <w:pPr>
              <w:pStyle w:val="formattext"/>
              <w:rPr>
                <w:sz w:val="28"/>
                <w:szCs w:val="28"/>
              </w:rPr>
            </w:pPr>
          </w:p>
        </w:tc>
        <w:tc>
          <w:tcPr>
            <w:tcW w:w="2340" w:type="dxa"/>
          </w:tcPr>
          <w:p w:rsidR="00F06C90" w:rsidRPr="00F06C90" w:rsidRDefault="00EB4245" w:rsidP="00951962">
            <w:pPr>
              <w:pStyle w:val="formattext"/>
              <w:rPr>
                <w:sz w:val="28"/>
                <w:szCs w:val="28"/>
              </w:rPr>
            </w:pPr>
            <w:r>
              <w:rPr>
                <w:sz w:val="28"/>
                <w:szCs w:val="28"/>
              </w:rPr>
              <w:t>Заместитель начальника, ведущий бухгалтер</w:t>
            </w:r>
          </w:p>
        </w:tc>
        <w:tc>
          <w:tcPr>
            <w:tcW w:w="2160" w:type="dxa"/>
          </w:tcPr>
          <w:p w:rsidR="00F06C90" w:rsidRPr="00F06C90" w:rsidRDefault="00C44634" w:rsidP="00951962">
            <w:pPr>
              <w:pStyle w:val="formattext"/>
              <w:rPr>
                <w:sz w:val="28"/>
                <w:szCs w:val="28"/>
              </w:rPr>
            </w:pPr>
            <w:r>
              <w:rPr>
                <w:sz w:val="28"/>
                <w:szCs w:val="28"/>
              </w:rPr>
              <w:t xml:space="preserve">Начальник </w:t>
            </w:r>
            <w:r w:rsidR="003B165E" w:rsidRPr="00F06C90">
              <w:rPr>
                <w:sz w:val="28"/>
                <w:szCs w:val="28"/>
              </w:rPr>
              <w:t xml:space="preserve"> </w:t>
            </w:r>
            <w:r w:rsidR="00F06C90" w:rsidRPr="00F06C90">
              <w:rPr>
                <w:sz w:val="28"/>
                <w:szCs w:val="28"/>
              </w:rPr>
              <w:t>или его заместитель</w:t>
            </w:r>
          </w:p>
        </w:tc>
        <w:tc>
          <w:tcPr>
            <w:tcW w:w="2466" w:type="dxa"/>
          </w:tcPr>
          <w:p w:rsidR="00F06C90" w:rsidRPr="00F06C90" w:rsidRDefault="00F06C90" w:rsidP="00951962">
            <w:pPr>
              <w:pStyle w:val="formattext"/>
              <w:rPr>
                <w:sz w:val="28"/>
                <w:szCs w:val="28"/>
              </w:rPr>
            </w:pPr>
            <w:r w:rsidRPr="00F06C90">
              <w:rPr>
                <w:sz w:val="28"/>
                <w:szCs w:val="28"/>
              </w:rPr>
              <w:t>Не более чем в течени</w:t>
            </w:r>
            <w:proofErr w:type="gramStart"/>
            <w:r w:rsidRPr="00F06C90">
              <w:rPr>
                <w:sz w:val="28"/>
                <w:szCs w:val="28"/>
              </w:rPr>
              <w:t>и</w:t>
            </w:r>
            <w:proofErr w:type="gramEnd"/>
            <w:r w:rsidRPr="00F06C90">
              <w:rPr>
                <w:sz w:val="28"/>
                <w:szCs w:val="28"/>
              </w:rPr>
              <w:t xml:space="preserve"> 3 рабочих дней с момента подписания</w:t>
            </w:r>
          </w:p>
        </w:tc>
      </w:tr>
      <w:tr w:rsidR="00F06C90" w:rsidTr="00DD00BB">
        <w:tc>
          <w:tcPr>
            <w:tcW w:w="2520" w:type="dxa"/>
          </w:tcPr>
          <w:p w:rsidR="00F06C90" w:rsidRPr="00F06C90" w:rsidRDefault="00F06C90" w:rsidP="00951962">
            <w:pPr>
              <w:pStyle w:val="formattext"/>
              <w:rPr>
                <w:sz w:val="28"/>
                <w:szCs w:val="28"/>
              </w:rPr>
            </w:pPr>
            <w:r w:rsidRPr="00F06C90">
              <w:rPr>
                <w:sz w:val="28"/>
                <w:szCs w:val="28"/>
              </w:rPr>
              <w:t xml:space="preserve">Распоряжение на командирование работников </w:t>
            </w:r>
          </w:p>
        </w:tc>
        <w:tc>
          <w:tcPr>
            <w:tcW w:w="1260" w:type="dxa"/>
          </w:tcPr>
          <w:p w:rsidR="00F06C90" w:rsidRPr="00F06C90" w:rsidRDefault="00F06C90" w:rsidP="00951962">
            <w:pPr>
              <w:pStyle w:val="formattext"/>
              <w:rPr>
                <w:sz w:val="28"/>
                <w:szCs w:val="28"/>
              </w:rPr>
            </w:pPr>
          </w:p>
        </w:tc>
        <w:tc>
          <w:tcPr>
            <w:tcW w:w="2340" w:type="dxa"/>
          </w:tcPr>
          <w:p w:rsidR="00F06C90" w:rsidRPr="00F06C90" w:rsidRDefault="00EB4245" w:rsidP="00951962">
            <w:pPr>
              <w:pStyle w:val="formattext"/>
              <w:rPr>
                <w:sz w:val="28"/>
                <w:szCs w:val="28"/>
              </w:rPr>
            </w:pPr>
            <w:r>
              <w:rPr>
                <w:sz w:val="28"/>
                <w:szCs w:val="28"/>
              </w:rPr>
              <w:t>Начальник - канцелярии</w:t>
            </w:r>
          </w:p>
        </w:tc>
        <w:tc>
          <w:tcPr>
            <w:tcW w:w="2160" w:type="dxa"/>
          </w:tcPr>
          <w:p w:rsidR="00F06C90" w:rsidRPr="00F06C90" w:rsidRDefault="00C44634" w:rsidP="00951962">
            <w:pPr>
              <w:pStyle w:val="formattext"/>
              <w:rPr>
                <w:sz w:val="28"/>
                <w:szCs w:val="28"/>
              </w:rPr>
            </w:pPr>
            <w:r>
              <w:rPr>
                <w:sz w:val="28"/>
                <w:szCs w:val="28"/>
              </w:rPr>
              <w:t xml:space="preserve">Начальник </w:t>
            </w:r>
            <w:r w:rsidR="003B165E" w:rsidRPr="00F06C90">
              <w:rPr>
                <w:sz w:val="28"/>
                <w:szCs w:val="28"/>
              </w:rPr>
              <w:t xml:space="preserve"> </w:t>
            </w:r>
            <w:r w:rsidR="00F06C90" w:rsidRPr="00F06C90">
              <w:rPr>
                <w:sz w:val="28"/>
                <w:szCs w:val="28"/>
              </w:rPr>
              <w:t>или его заместитель</w:t>
            </w:r>
          </w:p>
        </w:tc>
        <w:tc>
          <w:tcPr>
            <w:tcW w:w="2466" w:type="dxa"/>
          </w:tcPr>
          <w:p w:rsidR="00F06C90" w:rsidRPr="00F06C90" w:rsidRDefault="00F06C90" w:rsidP="00951962">
            <w:pPr>
              <w:pStyle w:val="formattext"/>
              <w:rPr>
                <w:sz w:val="28"/>
                <w:szCs w:val="28"/>
              </w:rPr>
            </w:pPr>
            <w:r w:rsidRPr="00F06C90">
              <w:rPr>
                <w:sz w:val="28"/>
                <w:szCs w:val="28"/>
              </w:rPr>
              <w:t xml:space="preserve">Не менее чем за 5 рабочих дней до начала командировки </w:t>
            </w:r>
          </w:p>
        </w:tc>
      </w:tr>
      <w:tr w:rsidR="00F06C90" w:rsidTr="00DD00BB">
        <w:tc>
          <w:tcPr>
            <w:tcW w:w="2520" w:type="dxa"/>
          </w:tcPr>
          <w:p w:rsidR="00F06C90" w:rsidRPr="00F06C90" w:rsidRDefault="00F06C90" w:rsidP="00951962">
            <w:pPr>
              <w:pStyle w:val="formattext"/>
              <w:rPr>
                <w:sz w:val="28"/>
                <w:szCs w:val="28"/>
              </w:rPr>
            </w:pPr>
            <w:r w:rsidRPr="00F06C90">
              <w:rPr>
                <w:sz w:val="28"/>
                <w:szCs w:val="28"/>
              </w:rPr>
              <w:t>Листок временной нетрудоспособности</w:t>
            </w:r>
          </w:p>
        </w:tc>
        <w:tc>
          <w:tcPr>
            <w:tcW w:w="1260" w:type="dxa"/>
          </w:tcPr>
          <w:p w:rsidR="00F06C90" w:rsidRDefault="00F06C90" w:rsidP="00951962">
            <w:pPr>
              <w:pStyle w:val="formattext"/>
            </w:pPr>
          </w:p>
        </w:tc>
        <w:tc>
          <w:tcPr>
            <w:tcW w:w="2340" w:type="dxa"/>
          </w:tcPr>
          <w:p w:rsidR="00F06C90" w:rsidRDefault="00EB4245" w:rsidP="00951962">
            <w:pPr>
              <w:pStyle w:val="formattext"/>
            </w:pPr>
            <w:r>
              <w:rPr>
                <w:sz w:val="28"/>
                <w:szCs w:val="28"/>
              </w:rPr>
              <w:t>Заместитель начальника</w:t>
            </w:r>
          </w:p>
        </w:tc>
        <w:tc>
          <w:tcPr>
            <w:tcW w:w="2160" w:type="dxa"/>
          </w:tcPr>
          <w:p w:rsidR="00F06C90" w:rsidRDefault="00C44634" w:rsidP="00951962">
            <w:pPr>
              <w:pStyle w:val="formattext"/>
            </w:pPr>
            <w:r>
              <w:rPr>
                <w:sz w:val="28"/>
                <w:szCs w:val="28"/>
              </w:rPr>
              <w:t>Начальник, заместитель начальника</w:t>
            </w:r>
            <w:proofErr w:type="gramStart"/>
            <w:r>
              <w:rPr>
                <w:sz w:val="28"/>
                <w:szCs w:val="28"/>
              </w:rPr>
              <w:t xml:space="preserve"> </w:t>
            </w:r>
            <w:r w:rsidR="004F6EDA" w:rsidRPr="004F6EDA">
              <w:rPr>
                <w:sz w:val="28"/>
                <w:szCs w:val="28"/>
              </w:rPr>
              <w:t>,</w:t>
            </w:r>
            <w:proofErr w:type="gramEnd"/>
            <w:r w:rsidR="004F6EDA" w:rsidRPr="004F6EDA">
              <w:rPr>
                <w:sz w:val="28"/>
                <w:szCs w:val="28"/>
              </w:rPr>
              <w:t xml:space="preserve">  главный бухгалтер</w:t>
            </w:r>
          </w:p>
        </w:tc>
        <w:tc>
          <w:tcPr>
            <w:tcW w:w="2466" w:type="dxa"/>
          </w:tcPr>
          <w:p w:rsidR="00F06C90" w:rsidRDefault="00F06C90" w:rsidP="00951962">
            <w:pPr>
              <w:pStyle w:val="formattext"/>
            </w:pPr>
            <w:r w:rsidRPr="00F06C90">
              <w:rPr>
                <w:sz w:val="28"/>
                <w:szCs w:val="28"/>
              </w:rPr>
              <w:t>Не более чем в течени</w:t>
            </w:r>
            <w:proofErr w:type="gramStart"/>
            <w:r w:rsidRPr="00F06C90">
              <w:rPr>
                <w:sz w:val="28"/>
                <w:szCs w:val="28"/>
              </w:rPr>
              <w:t>и</w:t>
            </w:r>
            <w:proofErr w:type="gramEnd"/>
            <w:r w:rsidRPr="00F06C90">
              <w:rPr>
                <w:sz w:val="28"/>
                <w:szCs w:val="28"/>
              </w:rPr>
              <w:t xml:space="preserve"> 3 рабочих дней с момента </w:t>
            </w:r>
            <w:r>
              <w:rPr>
                <w:sz w:val="28"/>
                <w:szCs w:val="28"/>
              </w:rPr>
              <w:t>получения листка</w:t>
            </w:r>
          </w:p>
        </w:tc>
      </w:tr>
      <w:tr w:rsidR="00BA2F64" w:rsidTr="00DD00BB">
        <w:tc>
          <w:tcPr>
            <w:tcW w:w="2520" w:type="dxa"/>
          </w:tcPr>
          <w:p w:rsidR="00BA2F64" w:rsidRDefault="00BA2F64" w:rsidP="00BA2F64">
            <w:pPr>
              <w:autoSpaceDE w:val="0"/>
              <w:autoSpaceDN w:val="0"/>
              <w:adjustRightInd w:val="0"/>
              <w:rPr>
                <w:sz w:val="28"/>
                <w:szCs w:val="28"/>
              </w:rPr>
            </w:pPr>
            <w:r>
              <w:rPr>
                <w:sz w:val="28"/>
                <w:szCs w:val="28"/>
              </w:rPr>
              <w:t xml:space="preserve">Приходный кассовый  ордер  </w:t>
            </w:r>
          </w:p>
        </w:tc>
        <w:tc>
          <w:tcPr>
            <w:tcW w:w="1260" w:type="dxa"/>
          </w:tcPr>
          <w:p w:rsidR="00BA2F64" w:rsidRDefault="00BA2F64" w:rsidP="00BA2F64">
            <w:pPr>
              <w:autoSpaceDE w:val="0"/>
              <w:autoSpaceDN w:val="0"/>
              <w:adjustRightInd w:val="0"/>
              <w:rPr>
                <w:sz w:val="28"/>
                <w:szCs w:val="28"/>
              </w:rPr>
            </w:pPr>
            <w:r>
              <w:rPr>
                <w:sz w:val="28"/>
                <w:szCs w:val="28"/>
              </w:rPr>
              <w:t xml:space="preserve">0310001      </w:t>
            </w:r>
          </w:p>
        </w:tc>
        <w:tc>
          <w:tcPr>
            <w:tcW w:w="2340" w:type="dxa"/>
          </w:tcPr>
          <w:p w:rsidR="00BA2F64" w:rsidRDefault="00EB4245" w:rsidP="00BA2F64">
            <w:pPr>
              <w:autoSpaceDE w:val="0"/>
              <w:autoSpaceDN w:val="0"/>
              <w:adjustRightInd w:val="0"/>
              <w:rPr>
                <w:sz w:val="28"/>
                <w:szCs w:val="28"/>
              </w:rPr>
            </w:pPr>
            <w:r>
              <w:rPr>
                <w:sz w:val="28"/>
                <w:szCs w:val="28"/>
              </w:rPr>
              <w:t>Ведущий - б</w:t>
            </w:r>
            <w:r w:rsidR="003B165E">
              <w:rPr>
                <w:sz w:val="28"/>
                <w:szCs w:val="28"/>
              </w:rPr>
              <w:t>ухгалтер</w:t>
            </w:r>
          </w:p>
        </w:tc>
        <w:tc>
          <w:tcPr>
            <w:tcW w:w="2160" w:type="dxa"/>
          </w:tcPr>
          <w:p w:rsidR="00BA2F64" w:rsidRDefault="003B165E" w:rsidP="00EB4245">
            <w:pPr>
              <w:autoSpaceDE w:val="0"/>
              <w:autoSpaceDN w:val="0"/>
              <w:adjustRightInd w:val="0"/>
              <w:rPr>
                <w:sz w:val="28"/>
                <w:szCs w:val="28"/>
              </w:rPr>
            </w:pPr>
            <w:r>
              <w:rPr>
                <w:sz w:val="28"/>
                <w:szCs w:val="28"/>
              </w:rPr>
              <w:t>Г</w:t>
            </w:r>
            <w:r w:rsidR="004F6EDA">
              <w:rPr>
                <w:sz w:val="28"/>
                <w:szCs w:val="28"/>
              </w:rPr>
              <w:t xml:space="preserve">лавный бухгалтер </w:t>
            </w:r>
          </w:p>
        </w:tc>
        <w:tc>
          <w:tcPr>
            <w:tcW w:w="2466" w:type="dxa"/>
          </w:tcPr>
          <w:p w:rsidR="00BA2F64" w:rsidRDefault="003B165E" w:rsidP="00BA2F64">
            <w:pPr>
              <w:autoSpaceDE w:val="0"/>
              <w:autoSpaceDN w:val="0"/>
              <w:adjustRightInd w:val="0"/>
              <w:rPr>
                <w:sz w:val="28"/>
                <w:szCs w:val="28"/>
              </w:rPr>
            </w:pPr>
            <w:r>
              <w:rPr>
                <w:sz w:val="28"/>
                <w:szCs w:val="28"/>
              </w:rPr>
              <w:t>П</w:t>
            </w:r>
            <w:r w:rsidR="00BA2F64">
              <w:rPr>
                <w:sz w:val="28"/>
                <w:szCs w:val="28"/>
              </w:rPr>
              <w:t>о мере получения денежных средств</w:t>
            </w:r>
          </w:p>
        </w:tc>
      </w:tr>
      <w:tr w:rsidR="00BA2F64" w:rsidTr="00DD00BB">
        <w:tc>
          <w:tcPr>
            <w:tcW w:w="2520" w:type="dxa"/>
          </w:tcPr>
          <w:p w:rsidR="00BA2F64" w:rsidRDefault="00BA2F64" w:rsidP="00BA2F64">
            <w:pPr>
              <w:autoSpaceDE w:val="0"/>
              <w:autoSpaceDN w:val="0"/>
              <w:adjustRightInd w:val="0"/>
              <w:rPr>
                <w:sz w:val="28"/>
                <w:szCs w:val="28"/>
              </w:rPr>
            </w:pPr>
            <w:r>
              <w:rPr>
                <w:sz w:val="28"/>
                <w:szCs w:val="28"/>
              </w:rPr>
              <w:t xml:space="preserve">Расходный кассовый  ордер  </w:t>
            </w:r>
          </w:p>
        </w:tc>
        <w:tc>
          <w:tcPr>
            <w:tcW w:w="1260" w:type="dxa"/>
          </w:tcPr>
          <w:p w:rsidR="00BA2F64" w:rsidRDefault="00BA2F64" w:rsidP="00BA2F64">
            <w:pPr>
              <w:autoSpaceDE w:val="0"/>
              <w:autoSpaceDN w:val="0"/>
              <w:adjustRightInd w:val="0"/>
              <w:rPr>
                <w:sz w:val="28"/>
                <w:szCs w:val="28"/>
              </w:rPr>
            </w:pPr>
            <w:r>
              <w:rPr>
                <w:sz w:val="28"/>
                <w:szCs w:val="28"/>
              </w:rPr>
              <w:t xml:space="preserve">0310002     </w:t>
            </w:r>
          </w:p>
        </w:tc>
        <w:tc>
          <w:tcPr>
            <w:tcW w:w="2340" w:type="dxa"/>
          </w:tcPr>
          <w:p w:rsidR="00BA2F64" w:rsidRDefault="00EB4245" w:rsidP="00BA2F64">
            <w:pPr>
              <w:autoSpaceDE w:val="0"/>
              <w:autoSpaceDN w:val="0"/>
              <w:adjustRightInd w:val="0"/>
              <w:rPr>
                <w:sz w:val="28"/>
                <w:szCs w:val="28"/>
              </w:rPr>
            </w:pPr>
            <w:r w:rsidRPr="00EB4245">
              <w:rPr>
                <w:sz w:val="28"/>
                <w:szCs w:val="28"/>
              </w:rPr>
              <w:t>Ведущий - бухгалтер</w:t>
            </w:r>
          </w:p>
        </w:tc>
        <w:tc>
          <w:tcPr>
            <w:tcW w:w="2160" w:type="dxa"/>
          </w:tcPr>
          <w:p w:rsidR="00BA2F64" w:rsidRDefault="00C44634" w:rsidP="00BA2F64">
            <w:pPr>
              <w:autoSpaceDE w:val="0"/>
              <w:autoSpaceDN w:val="0"/>
              <w:adjustRightInd w:val="0"/>
              <w:rPr>
                <w:sz w:val="28"/>
                <w:szCs w:val="28"/>
              </w:rPr>
            </w:pPr>
            <w:r>
              <w:rPr>
                <w:sz w:val="28"/>
                <w:szCs w:val="28"/>
              </w:rPr>
              <w:t xml:space="preserve">Начальник </w:t>
            </w:r>
            <w:r w:rsidR="003B165E" w:rsidRPr="00F06C90">
              <w:rPr>
                <w:sz w:val="28"/>
                <w:szCs w:val="28"/>
              </w:rPr>
              <w:t xml:space="preserve"> </w:t>
            </w:r>
            <w:r w:rsidR="00BA2F64">
              <w:rPr>
                <w:sz w:val="28"/>
                <w:szCs w:val="28"/>
              </w:rPr>
              <w:t xml:space="preserve">или его заместитель; главный бухгалтер </w:t>
            </w:r>
          </w:p>
        </w:tc>
        <w:tc>
          <w:tcPr>
            <w:tcW w:w="2466" w:type="dxa"/>
          </w:tcPr>
          <w:p w:rsidR="00BA2F64" w:rsidRDefault="003B165E" w:rsidP="00BA2F64">
            <w:pPr>
              <w:autoSpaceDE w:val="0"/>
              <w:autoSpaceDN w:val="0"/>
              <w:adjustRightInd w:val="0"/>
              <w:rPr>
                <w:sz w:val="28"/>
                <w:szCs w:val="28"/>
              </w:rPr>
            </w:pPr>
            <w:r>
              <w:rPr>
                <w:sz w:val="28"/>
                <w:szCs w:val="28"/>
              </w:rPr>
              <w:t>В</w:t>
            </w:r>
            <w:r w:rsidR="00BA2F64">
              <w:rPr>
                <w:sz w:val="28"/>
                <w:szCs w:val="28"/>
              </w:rPr>
              <w:t xml:space="preserve"> установленные сроки     </w:t>
            </w:r>
          </w:p>
        </w:tc>
      </w:tr>
      <w:tr w:rsidR="00BA2F64" w:rsidTr="00DD00BB">
        <w:tc>
          <w:tcPr>
            <w:tcW w:w="252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Путевой лист легкового автомобиля</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 xml:space="preserve">0345001  </w:t>
            </w:r>
          </w:p>
        </w:tc>
        <w:tc>
          <w:tcPr>
            <w:tcW w:w="2340" w:type="dxa"/>
          </w:tcPr>
          <w:p w:rsidR="00BA2F64" w:rsidRDefault="00BA2F64" w:rsidP="00BA2F64">
            <w:pPr>
              <w:autoSpaceDE w:val="0"/>
              <w:autoSpaceDN w:val="0"/>
              <w:adjustRightInd w:val="0"/>
              <w:rPr>
                <w:sz w:val="28"/>
                <w:szCs w:val="28"/>
              </w:rPr>
            </w:pPr>
            <w:r>
              <w:rPr>
                <w:sz w:val="28"/>
                <w:szCs w:val="28"/>
              </w:rPr>
              <w:t>Водитель</w:t>
            </w:r>
            <w:r w:rsidR="00EB4245">
              <w:rPr>
                <w:sz w:val="28"/>
                <w:szCs w:val="28"/>
              </w:rPr>
              <w:t>, в</w:t>
            </w:r>
            <w:r w:rsidR="00EB4245" w:rsidRPr="00EB4245">
              <w:rPr>
                <w:sz w:val="28"/>
                <w:szCs w:val="28"/>
              </w:rPr>
              <w:t>едущий - бухгалтер</w:t>
            </w:r>
          </w:p>
        </w:tc>
        <w:tc>
          <w:tcPr>
            <w:tcW w:w="2160" w:type="dxa"/>
          </w:tcPr>
          <w:p w:rsidR="00BA2F64" w:rsidRDefault="00BA2F64" w:rsidP="00EB4245">
            <w:pPr>
              <w:autoSpaceDE w:val="0"/>
              <w:autoSpaceDN w:val="0"/>
              <w:adjustRightInd w:val="0"/>
              <w:rPr>
                <w:sz w:val="28"/>
                <w:szCs w:val="28"/>
              </w:rPr>
            </w:pPr>
            <w:r>
              <w:rPr>
                <w:sz w:val="28"/>
                <w:szCs w:val="28"/>
              </w:rPr>
              <w:t>Начальник</w:t>
            </w:r>
            <w:proofErr w:type="gramStart"/>
            <w:r>
              <w:rPr>
                <w:sz w:val="28"/>
                <w:szCs w:val="28"/>
              </w:rPr>
              <w:t xml:space="preserve"> </w:t>
            </w:r>
            <w:r w:rsidR="00EB4245">
              <w:rPr>
                <w:sz w:val="28"/>
                <w:szCs w:val="28"/>
              </w:rPr>
              <w:t>,</w:t>
            </w:r>
            <w:proofErr w:type="gramEnd"/>
            <w:r w:rsidR="00EB4245">
              <w:rPr>
                <w:sz w:val="28"/>
                <w:szCs w:val="28"/>
              </w:rPr>
              <w:t xml:space="preserve"> заместитель </w:t>
            </w:r>
            <w:proofErr w:type="spellStart"/>
            <w:r w:rsidR="00EB4245">
              <w:rPr>
                <w:sz w:val="28"/>
                <w:szCs w:val="28"/>
              </w:rPr>
              <w:t>начальника</w:t>
            </w:r>
            <w:r>
              <w:rPr>
                <w:sz w:val="28"/>
                <w:szCs w:val="28"/>
              </w:rPr>
              <w:t>я</w:t>
            </w:r>
            <w:proofErr w:type="spellEnd"/>
          </w:p>
        </w:tc>
        <w:tc>
          <w:tcPr>
            <w:tcW w:w="2466" w:type="dxa"/>
          </w:tcPr>
          <w:p w:rsidR="00BA2F64" w:rsidRDefault="00BA2F64" w:rsidP="00BA2F64">
            <w:pPr>
              <w:autoSpaceDE w:val="0"/>
              <w:autoSpaceDN w:val="0"/>
              <w:adjustRightInd w:val="0"/>
              <w:rPr>
                <w:sz w:val="28"/>
                <w:szCs w:val="28"/>
              </w:rPr>
            </w:pPr>
            <w:r>
              <w:rPr>
                <w:sz w:val="28"/>
                <w:szCs w:val="28"/>
              </w:rPr>
              <w:t xml:space="preserve">Не позднее 5 числа месяца следующего за </w:t>
            </w:r>
            <w:proofErr w:type="gramStart"/>
            <w:r>
              <w:rPr>
                <w:sz w:val="28"/>
                <w:szCs w:val="28"/>
              </w:rPr>
              <w:t>отчетным</w:t>
            </w:r>
            <w:proofErr w:type="gramEnd"/>
          </w:p>
        </w:tc>
      </w:tr>
      <w:tr w:rsidR="00BA2F64" w:rsidTr="00DD00BB">
        <w:tc>
          <w:tcPr>
            <w:tcW w:w="252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Накладная на внутреннее перемещение объектов</w:t>
            </w:r>
            <w:r>
              <w:rPr>
                <w:rFonts w:ascii="Times New Roman" w:hAnsi="Times New Roman" w:cs="Times New Roman"/>
                <w:b w:val="0"/>
                <w:bCs w:val="0"/>
                <w:snapToGrid w:val="0"/>
                <w:sz w:val="28"/>
                <w:szCs w:val="28"/>
              </w:rPr>
              <w:br/>
              <w:t xml:space="preserve">основных средств </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0306032</w:t>
            </w:r>
          </w:p>
        </w:tc>
        <w:tc>
          <w:tcPr>
            <w:tcW w:w="2340" w:type="dxa"/>
          </w:tcPr>
          <w:p w:rsidR="00BA2F64" w:rsidRDefault="00EB4245" w:rsidP="00BA2F64">
            <w:pPr>
              <w:autoSpaceDE w:val="0"/>
              <w:autoSpaceDN w:val="0"/>
              <w:adjustRightInd w:val="0"/>
              <w:rPr>
                <w:sz w:val="28"/>
                <w:szCs w:val="28"/>
              </w:rPr>
            </w:pPr>
            <w:r>
              <w:rPr>
                <w:sz w:val="28"/>
                <w:szCs w:val="28"/>
              </w:rPr>
              <w:t>Главный</w:t>
            </w:r>
            <w:r w:rsidR="003B165E">
              <w:rPr>
                <w:sz w:val="28"/>
                <w:szCs w:val="28"/>
              </w:rPr>
              <w:t xml:space="preserve"> бухгалтер</w:t>
            </w:r>
          </w:p>
        </w:tc>
        <w:tc>
          <w:tcPr>
            <w:tcW w:w="2160" w:type="dxa"/>
          </w:tcPr>
          <w:p w:rsidR="00BA2F64" w:rsidRDefault="00C44634" w:rsidP="00BA2F64">
            <w:pPr>
              <w:autoSpaceDE w:val="0"/>
              <w:autoSpaceDN w:val="0"/>
              <w:adjustRightInd w:val="0"/>
              <w:rPr>
                <w:sz w:val="28"/>
                <w:szCs w:val="28"/>
              </w:rPr>
            </w:pPr>
            <w:r>
              <w:rPr>
                <w:sz w:val="28"/>
                <w:szCs w:val="28"/>
              </w:rPr>
              <w:t>Начальник</w:t>
            </w:r>
            <w:r w:rsidR="003B165E" w:rsidRPr="00F06C90">
              <w:rPr>
                <w:sz w:val="28"/>
                <w:szCs w:val="28"/>
              </w:rPr>
              <w:t xml:space="preserve"> или его заместитель</w:t>
            </w:r>
          </w:p>
        </w:tc>
        <w:tc>
          <w:tcPr>
            <w:tcW w:w="2466" w:type="dxa"/>
          </w:tcPr>
          <w:p w:rsidR="00BA2F64" w:rsidRDefault="00BA2F64" w:rsidP="00BA2F64">
            <w:pPr>
              <w:autoSpaceDE w:val="0"/>
              <w:autoSpaceDN w:val="0"/>
              <w:adjustRightInd w:val="0"/>
              <w:rPr>
                <w:sz w:val="28"/>
                <w:szCs w:val="28"/>
              </w:rPr>
            </w:pPr>
            <w:r>
              <w:rPr>
                <w:sz w:val="28"/>
                <w:szCs w:val="28"/>
              </w:rPr>
              <w:t>Не позднее 30 числа текущего месяца</w:t>
            </w:r>
          </w:p>
        </w:tc>
      </w:tr>
      <w:tr w:rsidR="00F53F38" w:rsidTr="00DD00BB">
        <w:tc>
          <w:tcPr>
            <w:tcW w:w="2520" w:type="dxa"/>
          </w:tcPr>
          <w:p w:rsidR="00F53F38" w:rsidRPr="00343978" w:rsidRDefault="00654A7B" w:rsidP="00951962">
            <w:pPr>
              <w:pStyle w:val="formattext"/>
              <w:rPr>
                <w:sz w:val="28"/>
                <w:szCs w:val="28"/>
              </w:rPr>
            </w:pPr>
            <w:hyperlink r:id="rId10" w:history="1">
              <w:r w:rsidR="00F53F38" w:rsidRPr="00343978">
                <w:rPr>
                  <w:rStyle w:val="a3"/>
                  <w:color w:val="auto"/>
                  <w:sz w:val="28"/>
                  <w:szCs w:val="28"/>
                  <w:u w:val="none"/>
                </w:rPr>
                <w:t xml:space="preserve">Акт о приеме-передаче объекта основных средств (кроме зданий и </w:t>
              </w:r>
              <w:r w:rsidR="00F53F38" w:rsidRPr="00343978">
                <w:rPr>
                  <w:rStyle w:val="a3"/>
                  <w:color w:val="auto"/>
                  <w:sz w:val="28"/>
                  <w:szCs w:val="28"/>
                  <w:u w:val="none"/>
                </w:rPr>
                <w:lastRenderedPageBreak/>
                <w:t>сооружений)</w:t>
              </w:r>
            </w:hyperlink>
            <w:r w:rsidR="00F53F38" w:rsidRPr="00343978">
              <w:rPr>
                <w:sz w:val="28"/>
                <w:szCs w:val="28"/>
              </w:rPr>
              <w:t xml:space="preserve"> </w:t>
            </w:r>
          </w:p>
        </w:tc>
        <w:tc>
          <w:tcPr>
            <w:tcW w:w="1260" w:type="dxa"/>
          </w:tcPr>
          <w:p w:rsidR="00F53F38" w:rsidRPr="00343978" w:rsidRDefault="00654A7B" w:rsidP="00951962">
            <w:pPr>
              <w:pStyle w:val="formattext"/>
              <w:rPr>
                <w:sz w:val="28"/>
                <w:szCs w:val="28"/>
              </w:rPr>
            </w:pPr>
            <w:hyperlink r:id="rId11" w:history="1">
              <w:r w:rsidR="00F53F38" w:rsidRPr="00343978">
                <w:rPr>
                  <w:rStyle w:val="a3"/>
                  <w:color w:val="auto"/>
                  <w:sz w:val="28"/>
                  <w:szCs w:val="28"/>
                  <w:u w:val="none"/>
                </w:rPr>
                <w:t>0306001</w:t>
              </w:r>
            </w:hyperlink>
            <w:r w:rsidR="00F53F38" w:rsidRPr="00343978">
              <w:rPr>
                <w:sz w:val="28"/>
                <w:szCs w:val="28"/>
              </w:rPr>
              <w:t xml:space="preserve"> </w:t>
            </w:r>
          </w:p>
        </w:tc>
        <w:tc>
          <w:tcPr>
            <w:tcW w:w="2340" w:type="dxa"/>
          </w:tcPr>
          <w:p w:rsidR="00F53F38" w:rsidRPr="00343978" w:rsidRDefault="00F53F38" w:rsidP="00951962">
            <w:pPr>
              <w:pStyle w:val="formattext"/>
              <w:rPr>
                <w:sz w:val="28"/>
                <w:szCs w:val="28"/>
              </w:rPr>
            </w:pPr>
            <w:r w:rsidRPr="00343978">
              <w:rPr>
                <w:sz w:val="28"/>
                <w:szCs w:val="28"/>
              </w:rPr>
              <w:t xml:space="preserve">Материально ответственное лицо </w:t>
            </w:r>
          </w:p>
        </w:tc>
        <w:tc>
          <w:tcPr>
            <w:tcW w:w="2160" w:type="dxa"/>
          </w:tcPr>
          <w:p w:rsidR="00F53F38" w:rsidRPr="00343978" w:rsidRDefault="00C44634" w:rsidP="00951962">
            <w:pPr>
              <w:pStyle w:val="formattext"/>
              <w:rPr>
                <w:sz w:val="28"/>
                <w:szCs w:val="28"/>
              </w:rPr>
            </w:pPr>
            <w:r>
              <w:rPr>
                <w:sz w:val="28"/>
                <w:szCs w:val="28"/>
              </w:rPr>
              <w:t xml:space="preserve">Начальник </w:t>
            </w:r>
            <w:r w:rsidR="003B165E" w:rsidRPr="00F06C90">
              <w:rPr>
                <w:sz w:val="28"/>
                <w:szCs w:val="28"/>
              </w:rPr>
              <w:t xml:space="preserve"> или его заместитель</w:t>
            </w:r>
          </w:p>
        </w:tc>
        <w:tc>
          <w:tcPr>
            <w:tcW w:w="2466" w:type="dxa"/>
          </w:tcPr>
          <w:p w:rsidR="00F53F38" w:rsidRPr="00343978" w:rsidRDefault="00F53F38" w:rsidP="00951962">
            <w:pPr>
              <w:pStyle w:val="formattext"/>
              <w:rPr>
                <w:sz w:val="28"/>
                <w:szCs w:val="28"/>
              </w:rPr>
            </w:pPr>
            <w:r w:rsidRPr="00343978">
              <w:rPr>
                <w:sz w:val="28"/>
                <w:szCs w:val="28"/>
              </w:rPr>
              <w:t xml:space="preserve">До 3 числа месяца, следующего за отчетным месяцем </w:t>
            </w:r>
          </w:p>
        </w:tc>
      </w:tr>
      <w:tr w:rsidR="00F53F38" w:rsidTr="00DD00BB">
        <w:tc>
          <w:tcPr>
            <w:tcW w:w="2520" w:type="dxa"/>
          </w:tcPr>
          <w:p w:rsidR="00F53F38" w:rsidRPr="00343978" w:rsidRDefault="00654A7B" w:rsidP="00951962">
            <w:pPr>
              <w:pStyle w:val="formattext"/>
              <w:rPr>
                <w:sz w:val="28"/>
                <w:szCs w:val="28"/>
              </w:rPr>
            </w:pPr>
            <w:hyperlink r:id="rId12" w:history="1">
              <w:r w:rsidR="00F53F38" w:rsidRPr="00343978">
                <w:rPr>
                  <w:rStyle w:val="a3"/>
                  <w:color w:val="auto"/>
                  <w:sz w:val="28"/>
                  <w:szCs w:val="28"/>
                  <w:u w:val="none"/>
                </w:rPr>
                <w:t xml:space="preserve">Акт о списании объекта основных средств (кроме </w:t>
              </w:r>
              <w:proofErr w:type="spellStart"/>
              <w:r w:rsidR="00F53F38" w:rsidRPr="00343978">
                <w:rPr>
                  <w:rStyle w:val="a3"/>
                  <w:color w:val="auto"/>
                  <w:sz w:val="28"/>
                  <w:szCs w:val="28"/>
                  <w:u w:val="none"/>
                </w:rPr>
                <w:t>автотран</w:t>
              </w:r>
              <w:proofErr w:type="gramStart"/>
              <w:r w:rsidR="00F53F38" w:rsidRPr="00343978">
                <w:rPr>
                  <w:rStyle w:val="a3"/>
                  <w:color w:val="auto"/>
                  <w:sz w:val="28"/>
                  <w:szCs w:val="28"/>
                  <w:u w:val="none"/>
                </w:rPr>
                <w:t>с</w:t>
              </w:r>
              <w:proofErr w:type="spellEnd"/>
              <w:r w:rsidR="00F53F38" w:rsidRPr="00343978">
                <w:rPr>
                  <w:rStyle w:val="a3"/>
                  <w:color w:val="auto"/>
                  <w:sz w:val="28"/>
                  <w:szCs w:val="28"/>
                  <w:u w:val="none"/>
                </w:rPr>
                <w:t>-</w:t>
              </w:r>
              <w:proofErr w:type="gramEnd"/>
              <w:r w:rsidR="00F53F38" w:rsidRPr="00343978">
                <w:rPr>
                  <w:sz w:val="28"/>
                  <w:szCs w:val="28"/>
                </w:rPr>
                <w:br/>
              </w:r>
            </w:hyperlink>
            <w:bookmarkStart w:id="45" w:name="A27S23FE"/>
            <w:bookmarkEnd w:id="45"/>
            <w:r w:rsidR="00D3781C" w:rsidRPr="00343978">
              <w:rPr>
                <w:sz w:val="28"/>
                <w:szCs w:val="28"/>
              </w:rPr>
              <w:fldChar w:fldCharType="begin"/>
            </w:r>
            <w:r w:rsidR="00F53F38" w:rsidRPr="00343978">
              <w:rPr>
                <w:sz w:val="28"/>
                <w:szCs w:val="28"/>
              </w:rPr>
              <w:instrText xml:space="preserve"> HYPERLINK "sp://num=26" </w:instrText>
            </w:r>
            <w:r w:rsidR="00D3781C" w:rsidRPr="00343978">
              <w:rPr>
                <w:sz w:val="28"/>
                <w:szCs w:val="28"/>
              </w:rPr>
              <w:fldChar w:fldCharType="separate"/>
            </w:r>
            <w:r w:rsidR="00F53F38" w:rsidRPr="00343978">
              <w:rPr>
                <w:rStyle w:val="a3"/>
                <w:color w:val="auto"/>
                <w:sz w:val="28"/>
                <w:szCs w:val="28"/>
                <w:u w:val="none"/>
              </w:rPr>
              <w:t>портных средств)</w:t>
            </w:r>
            <w:r w:rsidR="00D3781C" w:rsidRPr="00343978">
              <w:rPr>
                <w:sz w:val="28"/>
                <w:szCs w:val="28"/>
              </w:rPr>
              <w:fldChar w:fldCharType="end"/>
            </w:r>
            <w:r w:rsidR="00F53F38" w:rsidRPr="00343978">
              <w:rPr>
                <w:sz w:val="28"/>
                <w:szCs w:val="28"/>
              </w:rPr>
              <w:t xml:space="preserve"> </w:t>
            </w:r>
          </w:p>
        </w:tc>
        <w:tc>
          <w:tcPr>
            <w:tcW w:w="1260" w:type="dxa"/>
          </w:tcPr>
          <w:p w:rsidR="00F53F38" w:rsidRPr="00343978" w:rsidRDefault="00654A7B" w:rsidP="00951962">
            <w:pPr>
              <w:pStyle w:val="formattext"/>
              <w:rPr>
                <w:sz w:val="28"/>
                <w:szCs w:val="28"/>
              </w:rPr>
            </w:pPr>
            <w:hyperlink r:id="rId13" w:history="1">
              <w:r w:rsidR="00F53F38" w:rsidRPr="00343978">
                <w:rPr>
                  <w:rStyle w:val="a3"/>
                  <w:color w:val="auto"/>
                  <w:sz w:val="28"/>
                  <w:szCs w:val="28"/>
                  <w:u w:val="none"/>
                </w:rPr>
                <w:t>0306003</w:t>
              </w:r>
            </w:hyperlink>
            <w:r w:rsidR="00F53F38" w:rsidRPr="00343978">
              <w:rPr>
                <w:sz w:val="28"/>
                <w:szCs w:val="28"/>
              </w:rPr>
              <w:t xml:space="preserve"> </w:t>
            </w:r>
          </w:p>
        </w:tc>
        <w:tc>
          <w:tcPr>
            <w:tcW w:w="2340" w:type="dxa"/>
          </w:tcPr>
          <w:p w:rsidR="00F53F38" w:rsidRDefault="00EB4245" w:rsidP="00951962">
            <w:pPr>
              <w:autoSpaceDE w:val="0"/>
              <w:autoSpaceDN w:val="0"/>
              <w:adjustRightInd w:val="0"/>
              <w:rPr>
                <w:sz w:val="28"/>
                <w:szCs w:val="28"/>
              </w:rPr>
            </w:pPr>
            <w:r>
              <w:rPr>
                <w:sz w:val="28"/>
                <w:szCs w:val="28"/>
              </w:rPr>
              <w:t>Главный</w:t>
            </w:r>
            <w:r w:rsidR="003B165E">
              <w:rPr>
                <w:sz w:val="28"/>
                <w:szCs w:val="28"/>
              </w:rPr>
              <w:t xml:space="preserve"> бухгалтер</w:t>
            </w:r>
          </w:p>
        </w:tc>
        <w:tc>
          <w:tcPr>
            <w:tcW w:w="2160" w:type="dxa"/>
          </w:tcPr>
          <w:p w:rsidR="00F53F38" w:rsidRDefault="00EB4245" w:rsidP="00951962">
            <w:pPr>
              <w:autoSpaceDE w:val="0"/>
              <w:autoSpaceDN w:val="0"/>
              <w:adjustRightInd w:val="0"/>
              <w:rPr>
                <w:sz w:val="28"/>
                <w:szCs w:val="28"/>
              </w:rPr>
            </w:pPr>
            <w:r>
              <w:rPr>
                <w:sz w:val="28"/>
                <w:szCs w:val="28"/>
              </w:rPr>
              <w:t xml:space="preserve">Начальник </w:t>
            </w:r>
            <w:r w:rsidR="003B165E" w:rsidRPr="00F06C90">
              <w:rPr>
                <w:sz w:val="28"/>
                <w:szCs w:val="28"/>
              </w:rPr>
              <w:t>или его заместитель</w:t>
            </w:r>
          </w:p>
        </w:tc>
        <w:tc>
          <w:tcPr>
            <w:tcW w:w="2466" w:type="dxa"/>
          </w:tcPr>
          <w:p w:rsidR="00F53F38" w:rsidRPr="00343978" w:rsidRDefault="00F53F38" w:rsidP="00951962">
            <w:pPr>
              <w:pStyle w:val="formattext"/>
              <w:rPr>
                <w:sz w:val="28"/>
                <w:szCs w:val="28"/>
              </w:rPr>
            </w:pPr>
            <w:r w:rsidRPr="00343978">
              <w:rPr>
                <w:sz w:val="28"/>
                <w:szCs w:val="28"/>
              </w:rPr>
              <w:t xml:space="preserve">До 3 числа месяца, следующего за отчетным месяцем </w:t>
            </w:r>
          </w:p>
        </w:tc>
      </w:tr>
      <w:tr w:rsidR="003B165E" w:rsidTr="00DD00BB">
        <w:tc>
          <w:tcPr>
            <w:tcW w:w="2520" w:type="dxa"/>
          </w:tcPr>
          <w:p w:rsidR="003B165E" w:rsidRDefault="003B165E"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Акт о списании материальных запасов</w:t>
            </w:r>
          </w:p>
        </w:tc>
        <w:tc>
          <w:tcPr>
            <w:tcW w:w="1260" w:type="dxa"/>
          </w:tcPr>
          <w:p w:rsidR="003B165E" w:rsidRDefault="003B165E"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0504230</w:t>
            </w:r>
          </w:p>
        </w:tc>
        <w:tc>
          <w:tcPr>
            <w:tcW w:w="2340" w:type="dxa"/>
          </w:tcPr>
          <w:p w:rsidR="003B165E" w:rsidRDefault="00EB4245" w:rsidP="003122DB">
            <w:pPr>
              <w:autoSpaceDE w:val="0"/>
              <w:autoSpaceDN w:val="0"/>
              <w:adjustRightInd w:val="0"/>
              <w:rPr>
                <w:sz w:val="28"/>
                <w:szCs w:val="28"/>
              </w:rPr>
            </w:pPr>
            <w:r w:rsidRPr="00EB4245">
              <w:rPr>
                <w:sz w:val="28"/>
                <w:szCs w:val="28"/>
              </w:rPr>
              <w:t>Главный бухгалтер</w:t>
            </w:r>
          </w:p>
        </w:tc>
        <w:tc>
          <w:tcPr>
            <w:tcW w:w="2160" w:type="dxa"/>
          </w:tcPr>
          <w:p w:rsidR="003B165E" w:rsidRDefault="00EB4245" w:rsidP="003122DB">
            <w:pPr>
              <w:autoSpaceDE w:val="0"/>
              <w:autoSpaceDN w:val="0"/>
              <w:adjustRightInd w:val="0"/>
              <w:rPr>
                <w:sz w:val="28"/>
                <w:szCs w:val="28"/>
              </w:rPr>
            </w:pPr>
            <w:r>
              <w:rPr>
                <w:sz w:val="28"/>
                <w:szCs w:val="28"/>
              </w:rPr>
              <w:t xml:space="preserve">Начальник </w:t>
            </w:r>
            <w:r w:rsidR="003B165E" w:rsidRPr="00F06C90">
              <w:rPr>
                <w:sz w:val="28"/>
                <w:szCs w:val="28"/>
              </w:rPr>
              <w:t xml:space="preserve"> или его заместитель</w:t>
            </w:r>
          </w:p>
        </w:tc>
        <w:tc>
          <w:tcPr>
            <w:tcW w:w="2466" w:type="dxa"/>
          </w:tcPr>
          <w:p w:rsidR="003B165E" w:rsidRDefault="003B165E" w:rsidP="00BA2F64">
            <w:pPr>
              <w:autoSpaceDE w:val="0"/>
              <w:autoSpaceDN w:val="0"/>
              <w:adjustRightInd w:val="0"/>
              <w:rPr>
                <w:sz w:val="28"/>
                <w:szCs w:val="28"/>
              </w:rPr>
            </w:pPr>
            <w:r>
              <w:rPr>
                <w:sz w:val="28"/>
                <w:szCs w:val="28"/>
              </w:rPr>
              <w:t>Не позднее 30 числа текущего месяца</w:t>
            </w:r>
          </w:p>
        </w:tc>
      </w:tr>
      <w:tr w:rsidR="003B165E" w:rsidTr="00DD00BB">
        <w:tc>
          <w:tcPr>
            <w:tcW w:w="2520" w:type="dxa"/>
          </w:tcPr>
          <w:p w:rsidR="003B165E" w:rsidRDefault="003B165E"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 xml:space="preserve">Требование-накладная </w:t>
            </w:r>
          </w:p>
          <w:p w:rsidR="003B165E" w:rsidRDefault="003B165E" w:rsidP="00BA2F64">
            <w:pPr>
              <w:pStyle w:val="ConsPlusNormal"/>
              <w:widowControl/>
              <w:ind w:firstLine="0"/>
              <w:rPr>
                <w:rFonts w:ascii="Times New Roman" w:hAnsi="Times New Roman" w:cs="Times New Roman"/>
                <w:b w:val="0"/>
                <w:bCs w:val="0"/>
                <w:snapToGrid w:val="0"/>
                <w:sz w:val="28"/>
                <w:szCs w:val="28"/>
              </w:rPr>
            </w:pPr>
          </w:p>
        </w:tc>
        <w:tc>
          <w:tcPr>
            <w:tcW w:w="1260" w:type="dxa"/>
          </w:tcPr>
          <w:p w:rsidR="003B165E" w:rsidRDefault="003B165E"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0315006</w:t>
            </w:r>
          </w:p>
        </w:tc>
        <w:tc>
          <w:tcPr>
            <w:tcW w:w="2340" w:type="dxa"/>
          </w:tcPr>
          <w:p w:rsidR="003B165E" w:rsidRDefault="00EB4245" w:rsidP="003122DB">
            <w:pPr>
              <w:autoSpaceDE w:val="0"/>
              <w:autoSpaceDN w:val="0"/>
              <w:adjustRightInd w:val="0"/>
              <w:rPr>
                <w:sz w:val="28"/>
                <w:szCs w:val="28"/>
              </w:rPr>
            </w:pPr>
            <w:r w:rsidRPr="00EB4245">
              <w:rPr>
                <w:sz w:val="28"/>
                <w:szCs w:val="28"/>
              </w:rPr>
              <w:t>Главный бухгалтер</w:t>
            </w:r>
          </w:p>
        </w:tc>
        <w:tc>
          <w:tcPr>
            <w:tcW w:w="2160" w:type="dxa"/>
          </w:tcPr>
          <w:p w:rsidR="003B165E" w:rsidRDefault="003B165E" w:rsidP="003122DB">
            <w:pPr>
              <w:autoSpaceDE w:val="0"/>
              <w:autoSpaceDN w:val="0"/>
              <w:adjustRightInd w:val="0"/>
              <w:rPr>
                <w:sz w:val="28"/>
                <w:szCs w:val="28"/>
              </w:rPr>
            </w:pPr>
            <w:r>
              <w:rPr>
                <w:sz w:val="28"/>
                <w:szCs w:val="28"/>
              </w:rPr>
              <w:t>Начальник</w:t>
            </w:r>
            <w:r w:rsidR="00EB4245">
              <w:rPr>
                <w:sz w:val="28"/>
                <w:szCs w:val="28"/>
              </w:rPr>
              <w:t xml:space="preserve"> </w:t>
            </w:r>
            <w:r w:rsidRPr="00F06C90">
              <w:rPr>
                <w:sz w:val="28"/>
                <w:szCs w:val="28"/>
              </w:rPr>
              <w:t xml:space="preserve"> или его заместитель</w:t>
            </w:r>
          </w:p>
        </w:tc>
        <w:tc>
          <w:tcPr>
            <w:tcW w:w="2466" w:type="dxa"/>
          </w:tcPr>
          <w:p w:rsidR="003B165E" w:rsidRDefault="003B165E" w:rsidP="00BA2F64">
            <w:pPr>
              <w:autoSpaceDE w:val="0"/>
              <w:autoSpaceDN w:val="0"/>
              <w:adjustRightInd w:val="0"/>
              <w:rPr>
                <w:sz w:val="28"/>
                <w:szCs w:val="28"/>
              </w:rPr>
            </w:pPr>
            <w:r>
              <w:rPr>
                <w:sz w:val="28"/>
                <w:szCs w:val="28"/>
              </w:rPr>
              <w:t xml:space="preserve">Не позднее 5 числа месяца следующего за </w:t>
            </w:r>
            <w:proofErr w:type="gramStart"/>
            <w:r>
              <w:rPr>
                <w:sz w:val="28"/>
                <w:szCs w:val="28"/>
              </w:rPr>
              <w:t>отчетным</w:t>
            </w:r>
            <w:proofErr w:type="gramEnd"/>
            <w:r>
              <w:rPr>
                <w:sz w:val="28"/>
                <w:szCs w:val="28"/>
              </w:rPr>
              <w:t xml:space="preserve"> </w:t>
            </w:r>
          </w:p>
        </w:tc>
      </w:tr>
      <w:tr w:rsidR="003B165E" w:rsidTr="00DD00BB">
        <w:tc>
          <w:tcPr>
            <w:tcW w:w="2520" w:type="dxa"/>
          </w:tcPr>
          <w:p w:rsidR="003B165E" w:rsidRDefault="003B165E"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 xml:space="preserve">Акт о списании мягкого и хозяйственного инвентаря </w:t>
            </w:r>
          </w:p>
        </w:tc>
        <w:tc>
          <w:tcPr>
            <w:tcW w:w="1260" w:type="dxa"/>
          </w:tcPr>
          <w:p w:rsidR="003B165E" w:rsidRDefault="003B165E"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0504143</w:t>
            </w:r>
          </w:p>
        </w:tc>
        <w:tc>
          <w:tcPr>
            <w:tcW w:w="2340" w:type="dxa"/>
          </w:tcPr>
          <w:p w:rsidR="003B165E" w:rsidRDefault="00EB4245" w:rsidP="003122DB">
            <w:pPr>
              <w:autoSpaceDE w:val="0"/>
              <w:autoSpaceDN w:val="0"/>
              <w:adjustRightInd w:val="0"/>
              <w:rPr>
                <w:sz w:val="28"/>
                <w:szCs w:val="28"/>
              </w:rPr>
            </w:pPr>
            <w:r w:rsidRPr="00EB4245">
              <w:rPr>
                <w:sz w:val="28"/>
                <w:szCs w:val="28"/>
              </w:rPr>
              <w:t>Главный бухгалтер</w:t>
            </w:r>
          </w:p>
        </w:tc>
        <w:tc>
          <w:tcPr>
            <w:tcW w:w="2160" w:type="dxa"/>
          </w:tcPr>
          <w:p w:rsidR="003B165E" w:rsidRDefault="00EB4245" w:rsidP="003122DB">
            <w:pPr>
              <w:autoSpaceDE w:val="0"/>
              <w:autoSpaceDN w:val="0"/>
              <w:adjustRightInd w:val="0"/>
              <w:rPr>
                <w:sz w:val="28"/>
                <w:szCs w:val="28"/>
              </w:rPr>
            </w:pPr>
            <w:r>
              <w:rPr>
                <w:sz w:val="28"/>
                <w:szCs w:val="28"/>
              </w:rPr>
              <w:t>Начальник</w:t>
            </w:r>
            <w:r w:rsidR="003B165E" w:rsidRPr="00F06C90">
              <w:rPr>
                <w:sz w:val="28"/>
                <w:szCs w:val="28"/>
              </w:rPr>
              <w:t xml:space="preserve"> или его заместитель</w:t>
            </w:r>
          </w:p>
        </w:tc>
        <w:tc>
          <w:tcPr>
            <w:tcW w:w="2466" w:type="dxa"/>
          </w:tcPr>
          <w:p w:rsidR="003B165E" w:rsidRDefault="003B165E" w:rsidP="00BA2F64">
            <w:pPr>
              <w:autoSpaceDE w:val="0"/>
              <w:autoSpaceDN w:val="0"/>
              <w:adjustRightInd w:val="0"/>
              <w:rPr>
                <w:sz w:val="28"/>
                <w:szCs w:val="28"/>
              </w:rPr>
            </w:pPr>
            <w:r>
              <w:rPr>
                <w:sz w:val="28"/>
                <w:szCs w:val="28"/>
              </w:rPr>
              <w:t>Не позднее 30 числа текущего месяца</w:t>
            </w:r>
          </w:p>
        </w:tc>
      </w:tr>
      <w:tr w:rsidR="00BA2F64" w:rsidTr="00DD00BB">
        <w:tc>
          <w:tcPr>
            <w:tcW w:w="2520" w:type="dxa"/>
          </w:tcPr>
          <w:p w:rsidR="00BA2F64" w:rsidRDefault="00BA2F64"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 xml:space="preserve">Авансовый  отчет  </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0504049</w:t>
            </w:r>
          </w:p>
        </w:tc>
        <w:tc>
          <w:tcPr>
            <w:tcW w:w="2340" w:type="dxa"/>
          </w:tcPr>
          <w:p w:rsidR="00BA2F64" w:rsidRDefault="00BA2F64" w:rsidP="00BA2F64">
            <w:pPr>
              <w:autoSpaceDE w:val="0"/>
              <w:autoSpaceDN w:val="0"/>
              <w:adjustRightInd w:val="0"/>
              <w:rPr>
                <w:sz w:val="28"/>
                <w:szCs w:val="28"/>
              </w:rPr>
            </w:pPr>
            <w:r>
              <w:rPr>
                <w:sz w:val="28"/>
                <w:szCs w:val="28"/>
              </w:rPr>
              <w:t>Подотчетное лицо</w:t>
            </w:r>
          </w:p>
        </w:tc>
        <w:tc>
          <w:tcPr>
            <w:tcW w:w="2160" w:type="dxa"/>
          </w:tcPr>
          <w:p w:rsidR="00EB4245" w:rsidRDefault="00EB4245" w:rsidP="00BA2F64">
            <w:pPr>
              <w:autoSpaceDE w:val="0"/>
              <w:autoSpaceDN w:val="0"/>
              <w:adjustRightInd w:val="0"/>
              <w:rPr>
                <w:sz w:val="28"/>
                <w:szCs w:val="28"/>
              </w:rPr>
            </w:pPr>
            <w:r>
              <w:rPr>
                <w:sz w:val="28"/>
                <w:szCs w:val="28"/>
              </w:rPr>
              <w:t xml:space="preserve">Начальник </w:t>
            </w:r>
          </w:p>
          <w:p w:rsidR="00BA2F64" w:rsidRDefault="003B165E" w:rsidP="00BA2F64">
            <w:pPr>
              <w:autoSpaceDE w:val="0"/>
              <w:autoSpaceDN w:val="0"/>
              <w:adjustRightInd w:val="0"/>
              <w:rPr>
                <w:sz w:val="28"/>
                <w:szCs w:val="28"/>
              </w:rPr>
            </w:pPr>
            <w:r w:rsidRPr="00F06C90">
              <w:rPr>
                <w:sz w:val="28"/>
                <w:szCs w:val="28"/>
              </w:rPr>
              <w:t xml:space="preserve"> </w:t>
            </w:r>
            <w:r>
              <w:rPr>
                <w:sz w:val="28"/>
                <w:szCs w:val="28"/>
              </w:rPr>
              <w:t>или его заместитель; главный бухгалтер</w:t>
            </w:r>
          </w:p>
        </w:tc>
        <w:tc>
          <w:tcPr>
            <w:tcW w:w="2466" w:type="dxa"/>
          </w:tcPr>
          <w:p w:rsidR="00BA2F64" w:rsidRDefault="00BA2F64" w:rsidP="00BA2F64">
            <w:pPr>
              <w:autoSpaceDE w:val="0"/>
              <w:autoSpaceDN w:val="0"/>
              <w:adjustRightInd w:val="0"/>
              <w:rPr>
                <w:sz w:val="28"/>
                <w:szCs w:val="28"/>
              </w:rPr>
            </w:pPr>
            <w:r>
              <w:rPr>
                <w:sz w:val="28"/>
                <w:szCs w:val="28"/>
              </w:rPr>
              <w:t xml:space="preserve">Не позднее трех рабочих дней после приезда из   командировки, не позднее трех рабочих дней </w:t>
            </w:r>
            <w:proofErr w:type="gramStart"/>
            <w:r>
              <w:rPr>
                <w:sz w:val="28"/>
                <w:szCs w:val="28"/>
              </w:rPr>
              <w:t>до</w:t>
            </w:r>
            <w:proofErr w:type="gramEnd"/>
            <w:r>
              <w:rPr>
                <w:sz w:val="28"/>
                <w:szCs w:val="28"/>
              </w:rPr>
              <w:t xml:space="preserve"> </w:t>
            </w:r>
            <w:proofErr w:type="gramStart"/>
            <w:r>
              <w:rPr>
                <w:sz w:val="28"/>
                <w:szCs w:val="28"/>
              </w:rPr>
              <w:t>истечении</w:t>
            </w:r>
            <w:proofErr w:type="gramEnd"/>
            <w:r>
              <w:rPr>
                <w:sz w:val="28"/>
                <w:szCs w:val="28"/>
              </w:rPr>
              <w:t xml:space="preserve"> срока, на который они выдавались  </w:t>
            </w:r>
          </w:p>
        </w:tc>
      </w:tr>
      <w:tr w:rsidR="00BA2F64" w:rsidTr="00DD00BB">
        <w:tc>
          <w:tcPr>
            <w:tcW w:w="2520" w:type="dxa"/>
          </w:tcPr>
          <w:p w:rsidR="00BA2F64" w:rsidRDefault="00BA2F64"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Инвентарный список нефинансовых активов</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0504034</w:t>
            </w:r>
          </w:p>
        </w:tc>
        <w:tc>
          <w:tcPr>
            <w:tcW w:w="2340" w:type="dxa"/>
          </w:tcPr>
          <w:p w:rsidR="00BA2F64" w:rsidRDefault="00BA2F64" w:rsidP="00BA2F64">
            <w:pPr>
              <w:autoSpaceDE w:val="0"/>
              <w:autoSpaceDN w:val="0"/>
              <w:adjustRightInd w:val="0"/>
              <w:rPr>
                <w:sz w:val="28"/>
                <w:szCs w:val="28"/>
              </w:rPr>
            </w:pPr>
            <w:r>
              <w:rPr>
                <w:sz w:val="28"/>
                <w:szCs w:val="28"/>
              </w:rPr>
              <w:t xml:space="preserve">Материально-ответственные лица ответственные за основные средства </w:t>
            </w:r>
          </w:p>
        </w:tc>
        <w:tc>
          <w:tcPr>
            <w:tcW w:w="2160" w:type="dxa"/>
          </w:tcPr>
          <w:p w:rsidR="00BA2F64" w:rsidRDefault="00BA2F64" w:rsidP="00BA2F64">
            <w:pPr>
              <w:autoSpaceDE w:val="0"/>
              <w:autoSpaceDN w:val="0"/>
              <w:adjustRightInd w:val="0"/>
              <w:rPr>
                <w:sz w:val="28"/>
                <w:szCs w:val="28"/>
              </w:rPr>
            </w:pPr>
          </w:p>
        </w:tc>
        <w:tc>
          <w:tcPr>
            <w:tcW w:w="2466" w:type="dxa"/>
          </w:tcPr>
          <w:p w:rsidR="00BA2F64" w:rsidRDefault="00BA2F64" w:rsidP="00BA2F64">
            <w:pPr>
              <w:autoSpaceDE w:val="0"/>
              <w:autoSpaceDN w:val="0"/>
              <w:adjustRightInd w:val="0"/>
              <w:rPr>
                <w:sz w:val="28"/>
                <w:szCs w:val="28"/>
              </w:rPr>
            </w:pPr>
            <w:r>
              <w:rPr>
                <w:sz w:val="28"/>
                <w:szCs w:val="28"/>
              </w:rPr>
              <w:t xml:space="preserve">Ежеквартально не позднее 5 числа месяца следующего за </w:t>
            </w:r>
            <w:proofErr w:type="gramStart"/>
            <w:r>
              <w:rPr>
                <w:sz w:val="28"/>
                <w:szCs w:val="28"/>
              </w:rPr>
              <w:t>отчетным</w:t>
            </w:r>
            <w:proofErr w:type="gramEnd"/>
          </w:p>
        </w:tc>
      </w:tr>
      <w:tr w:rsidR="00BA2F64" w:rsidTr="00DD00BB">
        <w:tc>
          <w:tcPr>
            <w:tcW w:w="2520" w:type="dxa"/>
          </w:tcPr>
          <w:p w:rsidR="00BA2F64" w:rsidRDefault="00BA2F64"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Отчет по списанию ГСМ</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p>
        </w:tc>
        <w:tc>
          <w:tcPr>
            <w:tcW w:w="2340" w:type="dxa"/>
          </w:tcPr>
          <w:p w:rsidR="00BA2F64" w:rsidRDefault="00EB4245" w:rsidP="00BA2F64">
            <w:pPr>
              <w:autoSpaceDE w:val="0"/>
              <w:autoSpaceDN w:val="0"/>
              <w:adjustRightInd w:val="0"/>
              <w:rPr>
                <w:sz w:val="28"/>
                <w:szCs w:val="28"/>
              </w:rPr>
            </w:pPr>
            <w:r>
              <w:rPr>
                <w:sz w:val="28"/>
                <w:szCs w:val="28"/>
              </w:rPr>
              <w:t>Ведущий бухгалтер</w:t>
            </w:r>
          </w:p>
        </w:tc>
        <w:tc>
          <w:tcPr>
            <w:tcW w:w="2160" w:type="dxa"/>
          </w:tcPr>
          <w:p w:rsidR="00BA2F64" w:rsidRDefault="00BA2F64" w:rsidP="00BA2F64">
            <w:pPr>
              <w:autoSpaceDE w:val="0"/>
              <w:autoSpaceDN w:val="0"/>
              <w:adjustRightInd w:val="0"/>
              <w:rPr>
                <w:sz w:val="28"/>
                <w:szCs w:val="28"/>
              </w:rPr>
            </w:pPr>
            <w:r>
              <w:rPr>
                <w:sz w:val="28"/>
                <w:szCs w:val="28"/>
              </w:rPr>
              <w:t>Начальник структурного подразделения</w:t>
            </w:r>
          </w:p>
        </w:tc>
        <w:tc>
          <w:tcPr>
            <w:tcW w:w="2466" w:type="dxa"/>
          </w:tcPr>
          <w:p w:rsidR="00BA2F64" w:rsidRDefault="00BA2F64" w:rsidP="00BA2F64">
            <w:pPr>
              <w:autoSpaceDE w:val="0"/>
              <w:autoSpaceDN w:val="0"/>
              <w:adjustRightInd w:val="0"/>
              <w:rPr>
                <w:sz w:val="28"/>
                <w:szCs w:val="28"/>
              </w:rPr>
            </w:pPr>
            <w:r>
              <w:rPr>
                <w:sz w:val="28"/>
                <w:szCs w:val="28"/>
              </w:rPr>
              <w:t xml:space="preserve">Не позднее 5 числа месяца следующего за </w:t>
            </w:r>
            <w:proofErr w:type="gramStart"/>
            <w:r>
              <w:rPr>
                <w:sz w:val="28"/>
                <w:szCs w:val="28"/>
              </w:rPr>
              <w:t>отчетным</w:t>
            </w:r>
            <w:proofErr w:type="gramEnd"/>
          </w:p>
        </w:tc>
      </w:tr>
      <w:tr w:rsidR="00BA2F64" w:rsidTr="00DD00BB">
        <w:tc>
          <w:tcPr>
            <w:tcW w:w="2520" w:type="dxa"/>
          </w:tcPr>
          <w:p w:rsidR="00BA2F64" w:rsidRDefault="00BA2F64"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Счета на оплату услуг</w:t>
            </w:r>
            <w:r w:rsidR="00CF026F">
              <w:rPr>
                <w:rFonts w:ascii="Times New Roman" w:hAnsi="Times New Roman" w:cs="Times New Roman"/>
                <w:b w:val="0"/>
                <w:bCs w:val="0"/>
                <w:snapToGrid w:val="0"/>
                <w:sz w:val="28"/>
                <w:szCs w:val="28"/>
              </w:rPr>
              <w:t>,</w:t>
            </w:r>
            <w:r w:rsidR="00B8787F">
              <w:rPr>
                <w:rFonts w:ascii="Times New Roman" w:hAnsi="Times New Roman" w:cs="Times New Roman"/>
                <w:b w:val="0"/>
                <w:bCs w:val="0"/>
                <w:snapToGrid w:val="0"/>
                <w:sz w:val="28"/>
                <w:szCs w:val="28"/>
              </w:rPr>
              <w:t xml:space="preserve"> </w:t>
            </w:r>
            <w:r w:rsidR="00CF026F">
              <w:rPr>
                <w:rFonts w:ascii="Times New Roman" w:hAnsi="Times New Roman" w:cs="Times New Roman"/>
                <w:b w:val="0"/>
                <w:bCs w:val="0"/>
                <w:snapToGrid w:val="0"/>
                <w:sz w:val="28"/>
                <w:szCs w:val="28"/>
              </w:rPr>
              <w:t>работ, товаров</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p>
        </w:tc>
        <w:tc>
          <w:tcPr>
            <w:tcW w:w="2340" w:type="dxa"/>
          </w:tcPr>
          <w:p w:rsidR="00BA2F64" w:rsidRDefault="00BA2F64" w:rsidP="00EB4245">
            <w:pPr>
              <w:autoSpaceDE w:val="0"/>
              <w:autoSpaceDN w:val="0"/>
              <w:adjustRightInd w:val="0"/>
              <w:rPr>
                <w:sz w:val="28"/>
                <w:szCs w:val="28"/>
              </w:rPr>
            </w:pPr>
            <w:r>
              <w:rPr>
                <w:sz w:val="28"/>
                <w:szCs w:val="28"/>
              </w:rPr>
              <w:t xml:space="preserve">Начальник </w:t>
            </w:r>
          </w:p>
        </w:tc>
        <w:tc>
          <w:tcPr>
            <w:tcW w:w="2160" w:type="dxa"/>
          </w:tcPr>
          <w:p w:rsidR="00BA2F64" w:rsidRDefault="00BA2F64" w:rsidP="00BA2F64">
            <w:pPr>
              <w:autoSpaceDE w:val="0"/>
              <w:autoSpaceDN w:val="0"/>
              <w:adjustRightInd w:val="0"/>
              <w:rPr>
                <w:sz w:val="28"/>
                <w:szCs w:val="28"/>
              </w:rPr>
            </w:pPr>
          </w:p>
        </w:tc>
        <w:tc>
          <w:tcPr>
            <w:tcW w:w="2466" w:type="dxa"/>
          </w:tcPr>
          <w:p w:rsidR="00BA2F64" w:rsidRDefault="00BA2F64" w:rsidP="00BA2F64">
            <w:pPr>
              <w:autoSpaceDE w:val="0"/>
              <w:autoSpaceDN w:val="0"/>
              <w:adjustRightInd w:val="0"/>
              <w:rPr>
                <w:sz w:val="28"/>
                <w:szCs w:val="28"/>
              </w:rPr>
            </w:pPr>
            <w:r>
              <w:rPr>
                <w:sz w:val="28"/>
                <w:szCs w:val="28"/>
              </w:rPr>
              <w:t xml:space="preserve">Не позднее 10 числа месяца следующего за </w:t>
            </w:r>
            <w:proofErr w:type="gramStart"/>
            <w:r>
              <w:rPr>
                <w:sz w:val="28"/>
                <w:szCs w:val="28"/>
              </w:rPr>
              <w:t>отчетным</w:t>
            </w:r>
            <w:proofErr w:type="gramEnd"/>
          </w:p>
        </w:tc>
      </w:tr>
      <w:tr w:rsidR="00BA2F64" w:rsidTr="00DD00BB">
        <w:tc>
          <w:tcPr>
            <w:tcW w:w="2520" w:type="dxa"/>
          </w:tcPr>
          <w:p w:rsidR="00BA2F64" w:rsidRDefault="00BA2F64" w:rsidP="00BA2F64">
            <w:pPr>
              <w:pStyle w:val="ConsPlusNormal"/>
              <w:widowControl/>
              <w:ind w:firstLine="0"/>
              <w:jc w:val="both"/>
              <w:rPr>
                <w:rFonts w:ascii="Times New Roman" w:hAnsi="Times New Roman" w:cs="Times New Roman"/>
                <w:b w:val="0"/>
                <w:bCs w:val="0"/>
                <w:snapToGrid w:val="0"/>
                <w:sz w:val="28"/>
                <w:szCs w:val="28"/>
              </w:rPr>
            </w:pPr>
            <w:r>
              <w:rPr>
                <w:rFonts w:ascii="Times New Roman" w:hAnsi="Times New Roman" w:cs="Times New Roman"/>
                <w:b w:val="0"/>
                <w:bCs w:val="0"/>
                <w:snapToGrid w:val="0"/>
                <w:sz w:val="28"/>
                <w:szCs w:val="28"/>
              </w:rPr>
              <w:t xml:space="preserve">Акты выполненных работ по </w:t>
            </w:r>
            <w:r w:rsidR="00CF026F">
              <w:rPr>
                <w:rFonts w:ascii="Times New Roman" w:hAnsi="Times New Roman" w:cs="Times New Roman"/>
                <w:b w:val="0"/>
                <w:bCs w:val="0"/>
                <w:snapToGrid w:val="0"/>
                <w:sz w:val="28"/>
                <w:szCs w:val="28"/>
              </w:rPr>
              <w:t>у</w:t>
            </w:r>
            <w:r>
              <w:rPr>
                <w:rFonts w:ascii="Times New Roman" w:hAnsi="Times New Roman" w:cs="Times New Roman"/>
                <w:b w:val="0"/>
                <w:bCs w:val="0"/>
                <w:snapToGrid w:val="0"/>
                <w:sz w:val="28"/>
                <w:szCs w:val="28"/>
              </w:rPr>
              <w:t>слугам</w:t>
            </w:r>
            <w:r w:rsidR="00CF026F">
              <w:rPr>
                <w:rFonts w:ascii="Times New Roman" w:hAnsi="Times New Roman" w:cs="Times New Roman"/>
                <w:b w:val="0"/>
                <w:bCs w:val="0"/>
                <w:snapToGrid w:val="0"/>
                <w:sz w:val="28"/>
                <w:szCs w:val="28"/>
              </w:rPr>
              <w:t xml:space="preserve"> (работам)</w:t>
            </w:r>
          </w:p>
        </w:tc>
        <w:tc>
          <w:tcPr>
            <w:tcW w:w="1260" w:type="dxa"/>
          </w:tcPr>
          <w:p w:rsidR="00BA2F64" w:rsidRDefault="00BA2F64" w:rsidP="00BA2F64">
            <w:pPr>
              <w:pStyle w:val="ConsPlusNormal"/>
              <w:widowControl/>
              <w:ind w:firstLine="0"/>
              <w:rPr>
                <w:rFonts w:ascii="Times New Roman" w:hAnsi="Times New Roman" w:cs="Times New Roman"/>
                <w:b w:val="0"/>
                <w:bCs w:val="0"/>
                <w:snapToGrid w:val="0"/>
                <w:sz w:val="28"/>
                <w:szCs w:val="28"/>
              </w:rPr>
            </w:pPr>
          </w:p>
        </w:tc>
        <w:tc>
          <w:tcPr>
            <w:tcW w:w="2340" w:type="dxa"/>
          </w:tcPr>
          <w:p w:rsidR="00BA2F64" w:rsidRDefault="004310D1" w:rsidP="00EB4245">
            <w:pPr>
              <w:autoSpaceDE w:val="0"/>
              <w:autoSpaceDN w:val="0"/>
              <w:adjustRightInd w:val="0"/>
              <w:rPr>
                <w:sz w:val="28"/>
                <w:szCs w:val="28"/>
              </w:rPr>
            </w:pPr>
            <w:r>
              <w:rPr>
                <w:sz w:val="28"/>
                <w:szCs w:val="28"/>
              </w:rPr>
              <w:t xml:space="preserve">Начальник </w:t>
            </w:r>
          </w:p>
        </w:tc>
        <w:tc>
          <w:tcPr>
            <w:tcW w:w="2160" w:type="dxa"/>
          </w:tcPr>
          <w:p w:rsidR="00BA2F64" w:rsidRDefault="00BA2F64" w:rsidP="00BA2F64">
            <w:pPr>
              <w:autoSpaceDE w:val="0"/>
              <w:autoSpaceDN w:val="0"/>
              <w:adjustRightInd w:val="0"/>
              <w:rPr>
                <w:sz w:val="28"/>
                <w:szCs w:val="28"/>
              </w:rPr>
            </w:pPr>
            <w:r>
              <w:rPr>
                <w:sz w:val="28"/>
                <w:szCs w:val="28"/>
              </w:rPr>
              <w:t>Начальник структурного подразделения</w:t>
            </w:r>
          </w:p>
        </w:tc>
        <w:tc>
          <w:tcPr>
            <w:tcW w:w="2466" w:type="dxa"/>
          </w:tcPr>
          <w:p w:rsidR="00BA2F64" w:rsidRDefault="00BA2F64" w:rsidP="00BA2F64">
            <w:pPr>
              <w:autoSpaceDE w:val="0"/>
              <w:autoSpaceDN w:val="0"/>
              <w:adjustRightInd w:val="0"/>
              <w:rPr>
                <w:sz w:val="28"/>
                <w:szCs w:val="28"/>
              </w:rPr>
            </w:pPr>
            <w:r>
              <w:rPr>
                <w:sz w:val="28"/>
                <w:szCs w:val="28"/>
              </w:rPr>
              <w:t xml:space="preserve">Не позднее 10 числа месяца следующего за </w:t>
            </w:r>
            <w:proofErr w:type="gramStart"/>
            <w:r>
              <w:rPr>
                <w:sz w:val="28"/>
                <w:szCs w:val="28"/>
              </w:rPr>
              <w:t>отчетным</w:t>
            </w:r>
            <w:proofErr w:type="gramEnd"/>
          </w:p>
        </w:tc>
      </w:tr>
    </w:tbl>
    <w:p w:rsidR="0010246A" w:rsidRDefault="0010246A" w:rsidP="0010246A">
      <w:pPr>
        <w:ind w:right="-426"/>
        <w:rPr>
          <w:sz w:val="28"/>
          <w:szCs w:val="28"/>
        </w:rPr>
      </w:pPr>
    </w:p>
    <w:p w:rsidR="00C44634" w:rsidRDefault="00C44634" w:rsidP="00FA6966">
      <w:pPr>
        <w:ind w:right="-426"/>
        <w:jc w:val="right"/>
        <w:rPr>
          <w:sz w:val="28"/>
          <w:szCs w:val="28"/>
        </w:rPr>
      </w:pPr>
    </w:p>
    <w:p w:rsidR="00FA6966" w:rsidRPr="00B37094" w:rsidRDefault="0010246A" w:rsidP="00FA6966">
      <w:pPr>
        <w:ind w:right="-426"/>
        <w:jc w:val="right"/>
        <w:rPr>
          <w:sz w:val="28"/>
          <w:szCs w:val="28"/>
        </w:rPr>
      </w:pPr>
      <w:r>
        <w:rPr>
          <w:sz w:val="28"/>
          <w:szCs w:val="28"/>
        </w:rPr>
        <w:lastRenderedPageBreak/>
        <w:t>Приложение № 2</w:t>
      </w:r>
    </w:p>
    <w:p w:rsidR="00FA6966" w:rsidRDefault="00FA6966" w:rsidP="00C812AF">
      <w:pPr>
        <w:autoSpaceDE w:val="0"/>
        <w:autoSpaceDN w:val="0"/>
        <w:adjustRightInd w:val="0"/>
        <w:jc w:val="center"/>
        <w:rPr>
          <w:sz w:val="28"/>
          <w:szCs w:val="28"/>
        </w:rPr>
      </w:pPr>
    </w:p>
    <w:p w:rsidR="00FA6966" w:rsidRDefault="00FA6966" w:rsidP="00C812AF">
      <w:pPr>
        <w:autoSpaceDE w:val="0"/>
        <w:autoSpaceDN w:val="0"/>
        <w:adjustRightInd w:val="0"/>
        <w:jc w:val="center"/>
        <w:rPr>
          <w:sz w:val="28"/>
          <w:szCs w:val="28"/>
        </w:rPr>
      </w:pPr>
    </w:p>
    <w:p w:rsidR="00FA6966" w:rsidRDefault="00FA6966" w:rsidP="00C812AF">
      <w:pPr>
        <w:autoSpaceDE w:val="0"/>
        <w:autoSpaceDN w:val="0"/>
        <w:adjustRightInd w:val="0"/>
        <w:jc w:val="center"/>
        <w:rPr>
          <w:sz w:val="28"/>
          <w:szCs w:val="28"/>
        </w:rPr>
      </w:pPr>
    </w:p>
    <w:p w:rsidR="00C812AF" w:rsidRDefault="00C812AF" w:rsidP="00C812AF">
      <w:pPr>
        <w:autoSpaceDE w:val="0"/>
        <w:autoSpaceDN w:val="0"/>
        <w:adjustRightInd w:val="0"/>
        <w:jc w:val="center"/>
        <w:rPr>
          <w:sz w:val="28"/>
          <w:szCs w:val="28"/>
        </w:rPr>
      </w:pPr>
      <w:r>
        <w:rPr>
          <w:sz w:val="28"/>
          <w:szCs w:val="28"/>
        </w:rPr>
        <w:t>Перечень должностных лиц</w:t>
      </w:r>
    </w:p>
    <w:p w:rsidR="00C812AF" w:rsidRDefault="00C812AF" w:rsidP="00C812AF">
      <w:pPr>
        <w:autoSpaceDE w:val="0"/>
        <w:autoSpaceDN w:val="0"/>
        <w:adjustRightInd w:val="0"/>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789"/>
      </w:tblGrid>
      <w:tr w:rsidR="00F1561A" w:rsidTr="00F1561A">
        <w:tc>
          <w:tcPr>
            <w:tcW w:w="1809" w:type="dxa"/>
          </w:tcPr>
          <w:p w:rsidR="00F1561A" w:rsidRDefault="00F1561A" w:rsidP="00BA2F64">
            <w:pPr>
              <w:autoSpaceDE w:val="0"/>
              <w:autoSpaceDN w:val="0"/>
              <w:adjustRightInd w:val="0"/>
              <w:jc w:val="center"/>
              <w:rPr>
                <w:sz w:val="28"/>
                <w:szCs w:val="28"/>
              </w:rPr>
            </w:pPr>
            <w:r>
              <w:rPr>
                <w:sz w:val="28"/>
                <w:szCs w:val="28"/>
              </w:rPr>
              <w:t xml:space="preserve">№ </w:t>
            </w:r>
            <w:proofErr w:type="gramStart"/>
            <w:r>
              <w:rPr>
                <w:sz w:val="28"/>
                <w:szCs w:val="28"/>
              </w:rPr>
              <w:t>п</w:t>
            </w:r>
            <w:proofErr w:type="gramEnd"/>
            <w:r>
              <w:rPr>
                <w:sz w:val="28"/>
                <w:szCs w:val="28"/>
              </w:rPr>
              <w:t xml:space="preserve">/п </w:t>
            </w:r>
          </w:p>
        </w:tc>
        <w:tc>
          <w:tcPr>
            <w:tcW w:w="8789" w:type="dxa"/>
          </w:tcPr>
          <w:p w:rsidR="00F1561A" w:rsidRDefault="00F1561A" w:rsidP="00BA2F64">
            <w:pPr>
              <w:autoSpaceDE w:val="0"/>
              <w:autoSpaceDN w:val="0"/>
              <w:adjustRightInd w:val="0"/>
              <w:jc w:val="center"/>
              <w:rPr>
                <w:sz w:val="28"/>
                <w:szCs w:val="28"/>
              </w:rPr>
            </w:pPr>
            <w:r>
              <w:rPr>
                <w:sz w:val="28"/>
                <w:szCs w:val="28"/>
              </w:rPr>
              <w:t>Наименование должности</w:t>
            </w:r>
          </w:p>
        </w:tc>
      </w:tr>
      <w:tr w:rsidR="00F1561A" w:rsidTr="00F1561A">
        <w:tc>
          <w:tcPr>
            <w:tcW w:w="1809" w:type="dxa"/>
          </w:tcPr>
          <w:p w:rsidR="00F1561A" w:rsidRDefault="00F1561A" w:rsidP="00BA2F64">
            <w:pPr>
              <w:autoSpaceDE w:val="0"/>
              <w:autoSpaceDN w:val="0"/>
              <w:adjustRightInd w:val="0"/>
              <w:jc w:val="center"/>
              <w:rPr>
                <w:sz w:val="28"/>
                <w:szCs w:val="28"/>
              </w:rPr>
            </w:pPr>
            <w:r>
              <w:rPr>
                <w:sz w:val="28"/>
                <w:szCs w:val="28"/>
              </w:rPr>
              <w:t>1</w:t>
            </w:r>
          </w:p>
        </w:tc>
        <w:tc>
          <w:tcPr>
            <w:tcW w:w="8789" w:type="dxa"/>
          </w:tcPr>
          <w:p w:rsidR="00F1561A" w:rsidRDefault="00F1561A" w:rsidP="00BA2F64">
            <w:pPr>
              <w:autoSpaceDE w:val="0"/>
              <w:autoSpaceDN w:val="0"/>
              <w:adjustRightInd w:val="0"/>
              <w:jc w:val="center"/>
              <w:rPr>
                <w:sz w:val="28"/>
                <w:szCs w:val="28"/>
              </w:rPr>
            </w:pPr>
            <w:r>
              <w:rPr>
                <w:sz w:val="28"/>
                <w:szCs w:val="28"/>
              </w:rPr>
              <w:t>2</w:t>
            </w:r>
          </w:p>
        </w:tc>
      </w:tr>
      <w:tr w:rsidR="00F1561A" w:rsidTr="00F1561A">
        <w:tc>
          <w:tcPr>
            <w:tcW w:w="1809" w:type="dxa"/>
            <w:vAlign w:val="center"/>
          </w:tcPr>
          <w:p w:rsidR="00F1561A" w:rsidRDefault="00F1561A" w:rsidP="004310D1">
            <w:pPr>
              <w:autoSpaceDE w:val="0"/>
              <w:autoSpaceDN w:val="0"/>
              <w:adjustRightInd w:val="0"/>
              <w:rPr>
                <w:sz w:val="28"/>
                <w:szCs w:val="28"/>
              </w:rPr>
            </w:pPr>
            <w:r>
              <w:rPr>
                <w:sz w:val="28"/>
                <w:szCs w:val="28"/>
              </w:rPr>
              <w:t>1</w:t>
            </w:r>
          </w:p>
        </w:tc>
        <w:tc>
          <w:tcPr>
            <w:tcW w:w="8789" w:type="dxa"/>
            <w:vAlign w:val="center"/>
          </w:tcPr>
          <w:p w:rsidR="00F1561A" w:rsidRDefault="0010246A" w:rsidP="004310D1">
            <w:pPr>
              <w:autoSpaceDE w:val="0"/>
              <w:autoSpaceDN w:val="0"/>
              <w:adjustRightInd w:val="0"/>
              <w:rPr>
                <w:sz w:val="28"/>
                <w:szCs w:val="28"/>
              </w:rPr>
            </w:pPr>
            <w:r>
              <w:rPr>
                <w:sz w:val="28"/>
                <w:szCs w:val="28"/>
              </w:rPr>
              <w:t>Начальник</w:t>
            </w:r>
          </w:p>
        </w:tc>
      </w:tr>
      <w:tr w:rsidR="00F1561A" w:rsidTr="00F1561A">
        <w:tc>
          <w:tcPr>
            <w:tcW w:w="1809" w:type="dxa"/>
            <w:vAlign w:val="center"/>
          </w:tcPr>
          <w:p w:rsidR="00F1561A" w:rsidRDefault="0010246A" w:rsidP="004310D1">
            <w:pPr>
              <w:autoSpaceDE w:val="0"/>
              <w:autoSpaceDN w:val="0"/>
              <w:adjustRightInd w:val="0"/>
              <w:rPr>
                <w:sz w:val="28"/>
                <w:szCs w:val="28"/>
              </w:rPr>
            </w:pPr>
            <w:r>
              <w:rPr>
                <w:sz w:val="28"/>
                <w:szCs w:val="28"/>
              </w:rPr>
              <w:t>2</w:t>
            </w:r>
          </w:p>
        </w:tc>
        <w:tc>
          <w:tcPr>
            <w:tcW w:w="8789" w:type="dxa"/>
            <w:vAlign w:val="center"/>
          </w:tcPr>
          <w:p w:rsidR="00F1561A" w:rsidRDefault="00F1561A" w:rsidP="004310D1">
            <w:pPr>
              <w:rPr>
                <w:sz w:val="28"/>
                <w:szCs w:val="28"/>
              </w:rPr>
            </w:pPr>
            <w:r>
              <w:rPr>
                <w:sz w:val="28"/>
                <w:szCs w:val="28"/>
              </w:rPr>
              <w:t xml:space="preserve">Главный бухгалтер – </w:t>
            </w:r>
            <w:r w:rsidR="0010246A">
              <w:rPr>
                <w:sz w:val="28"/>
                <w:szCs w:val="28"/>
              </w:rPr>
              <w:t>начальник финансовой группы</w:t>
            </w:r>
            <w:r>
              <w:rPr>
                <w:sz w:val="28"/>
                <w:szCs w:val="28"/>
              </w:rPr>
              <w:t xml:space="preserve">                                                              </w:t>
            </w:r>
          </w:p>
        </w:tc>
      </w:tr>
    </w:tbl>
    <w:p w:rsidR="00BA2F64" w:rsidRDefault="00BA2F64" w:rsidP="00BA2F64">
      <w:pPr>
        <w:pStyle w:val="a6"/>
        <w:spacing w:line="240" w:lineRule="auto"/>
      </w:pPr>
    </w:p>
    <w:p w:rsidR="00C812AF" w:rsidRDefault="00C812AF" w:rsidP="00B37094">
      <w:pPr>
        <w:pStyle w:val="a6"/>
        <w:spacing w:line="240" w:lineRule="auto"/>
      </w:pPr>
    </w:p>
    <w:p w:rsidR="00B37094" w:rsidRDefault="00B37094" w:rsidP="00B37094">
      <w:pPr>
        <w:pStyle w:val="a6"/>
        <w:spacing w:line="240" w:lineRule="auto"/>
      </w:pPr>
    </w:p>
    <w:p w:rsidR="00B37094" w:rsidRDefault="00B37094" w:rsidP="00B37094">
      <w:pPr>
        <w:pStyle w:val="a6"/>
        <w:spacing w:line="240" w:lineRule="auto"/>
      </w:pPr>
    </w:p>
    <w:p w:rsidR="00BA1E5D" w:rsidRDefault="00BA1E5D" w:rsidP="00B37094">
      <w:pPr>
        <w:pStyle w:val="a6"/>
        <w:spacing w:line="240" w:lineRule="auto"/>
      </w:pPr>
    </w:p>
    <w:p w:rsidR="00BA1E5D" w:rsidRDefault="00BA1E5D" w:rsidP="00B37094">
      <w:pPr>
        <w:pStyle w:val="a6"/>
        <w:spacing w:line="240" w:lineRule="auto"/>
      </w:pPr>
    </w:p>
    <w:p w:rsidR="00BA1E5D" w:rsidRDefault="00BA1E5D" w:rsidP="00B37094">
      <w:pPr>
        <w:pStyle w:val="a6"/>
        <w:spacing w:line="240" w:lineRule="auto"/>
      </w:pPr>
    </w:p>
    <w:p w:rsidR="00BA1E5D" w:rsidRDefault="00BA1E5D" w:rsidP="00B37094">
      <w:pPr>
        <w:pStyle w:val="a6"/>
        <w:spacing w:line="240" w:lineRule="auto"/>
      </w:pPr>
    </w:p>
    <w:p w:rsidR="00BA1E5D" w:rsidRDefault="00BA1E5D" w:rsidP="00B37094">
      <w:pPr>
        <w:pStyle w:val="a6"/>
        <w:spacing w:line="240" w:lineRule="auto"/>
      </w:pPr>
    </w:p>
    <w:p w:rsidR="00BA1E5D" w:rsidRDefault="00BA1E5D" w:rsidP="00B37094">
      <w:pPr>
        <w:pStyle w:val="a6"/>
        <w:spacing w:line="240" w:lineRule="auto"/>
      </w:pPr>
    </w:p>
    <w:p w:rsidR="00BA1E5D" w:rsidRDefault="00BA1E5D" w:rsidP="00492F75">
      <w:pPr>
        <w:ind w:right="-426"/>
        <w:jc w:val="right"/>
        <w:rPr>
          <w:sz w:val="28"/>
          <w:szCs w:val="28"/>
        </w:rPr>
      </w:pPr>
    </w:p>
    <w:p w:rsidR="00EB4245" w:rsidRDefault="00EB4245" w:rsidP="00492F75">
      <w:pPr>
        <w:ind w:right="-426"/>
        <w:jc w:val="right"/>
        <w:rPr>
          <w:sz w:val="28"/>
          <w:szCs w:val="28"/>
        </w:rPr>
      </w:pPr>
    </w:p>
    <w:p w:rsidR="00EB4245" w:rsidRDefault="00EB4245" w:rsidP="00492F75">
      <w:pPr>
        <w:ind w:right="-426"/>
        <w:jc w:val="right"/>
        <w:rPr>
          <w:sz w:val="28"/>
          <w:szCs w:val="28"/>
        </w:rPr>
      </w:pPr>
    </w:p>
    <w:p w:rsidR="00EB4245" w:rsidRDefault="00EB4245"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1D74B4" w:rsidRDefault="001D74B4" w:rsidP="00492F75">
      <w:pPr>
        <w:ind w:right="-426"/>
        <w:jc w:val="right"/>
        <w:rPr>
          <w:sz w:val="28"/>
          <w:szCs w:val="28"/>
        </w:rPr>
      </w:pPr>
    </w:p>
    <w:p w:rsidR="00492F75" w:rsidRDefault="00492F75" w:rsidP="007B69E2">
      <w:pPr>
        <w:pStyle w:val="headertext"/>
        <w:jc w:val="center"/>
        <w:rPr>
          <w:sz w:val="28"/>
          <w:szCs w:val="28"/>
        </w:rPr>
      </w:pPr>
    </w:p>
    <w:p w:rsidR="00EB4245" w:rsidRPr="00B37094" w:rsidRDefault="00EB4245" w:rsidP="007B69E2">
      <w:pPr>
        <w:pStyle w:val="headertext"/>
        <w:jc w:val="center"/>
        <w:rPr>
          <w:sz w:val="28"/>
          <w:szCs w:val="28"/>
        </w:rPr>
      </w:pPr>
    </w:p>
    <w:p w:rsidR="0010246A" w:rsidRDefault="0010246A" w:rsidP="0010246A">
      <w:pPr>
        <w:pStyle w:val="headertext"/>
        <w:jc w:val="right"/>
        <w:rPr>
          <w:sz w:val="28"/>
          <w:szCs w:val="28"/>
        </w:rPr>
      </w:pPr>
      <w:r>
        <w:rPr>
          <w:sz w:val="28"/>
          <w:szCs w:val="28"/>
        </w:rPr>
        <w:lastRenderedPageBreak/>
        <w:t>Приложение №3</w:t>
      </w:r>
    </w:p>
    <w:p w:rsidR="007B69E2" w:rsidRPr="007B69E2" w:rsidRDefault="007B69E2" w:rsidP="007B69E2">
      <w:pPr>
        <w:pStyle w:val="headertext"/>
        <w:jc w:val="center"/>
        <w:rPr>
          <w:sz w:val="28"/>
          <w:szCs w:val="28"/>
        </w:rPr>
      </w:pPr>
      <w:r w:rsidRPr="007B69E2">
        <w:rPr>
          <w:sz w:val="28"/>
          <w:szCs w:val="28"/>
        </w:rPr>
        <w:t>ПЕРЕЧЕНЬ</w:t>
      </w:r>
      <w:r w:rsidRPr="007B69E2">
        <w:rPr>
          <w:sz w:val="28"/>
          <w:szCs w:val="28"/>
        </w:rPr>
        <w:br/>
      </w:r>
      <w:bookmarkStart w:id="46" w:name="A25JU3DK"/>
      <w:bookmarkEnd w:id="46"/>
      <w:r w:rsidRPr="007B69E2">
        <w:rPr>
          <w:sz w:val="28"/>
          <w:szCs w:val="28"/>
        </w:rPr>
        <w:t xml:space="preserve"> регистров бюджетного учета </w:t>
      </w:r>
    </w:p>
    <w:p w:rsidR="00020507" w:rsidRDefault="007B69E2" w:rsidP="008A22D4">
      <w:pPr>
        <w:pStyle w:val="headertext"/>
        <w:spacing w:before="0" w:beforeAutospacing="0" w:after="0" w:afterAutospacing="0"/>
        <w:rPr>
          <w:sz w:val="28"/>
          <w:szCs w:val="28"/>
        </w:rPr>
      </w:pPr>
      <w:bookmarkStart w:id="47" w:name="A1U503C3"/>
      <w:bookmarkEnd w:id="47"/>
      <w:r w:rsidRPr="007B69E2">
        <w:rPr>
          <w:sz w:val="28"/>
          <w:szCs w:val="28"/>
        </w:rPr>
        <w:t>    </w:t>
      </w:r>
      <w:bookmarkStart w:id="48" w:name="A23G03DJ"/>
      <w:bookmarkEnd w:id="48"/>
      <w:r w:rsidR="008A22D4">
        <w:rPr>
          <w:sz w:val="28"/>
          <w:szCs w:val="28"/>
        </w:rPr>
        <w:t xml:space="preserve"> 1. </w:t>
      </w:r>
      <w:r w:rsidR="008A22D4" w:rsidRPr="007B69E2">
        <w:rPr>
          <w:sz w:val="28"/>
          <w:szCs w:val="28"/>
        </w:rPr>
        <w:t xml:space="preserve">Журнал операций по счету </w:t>
      </w:r>
      <w:r w:rsidR="00F13A3B">
        <w:rPr>
          <w:sz w:val="28"/>
          <w:szCs w:val="28"/>
        </w:rPr>
        <w:t>«</w:t>
      </w:r>
      <w:r w:rsidR="008A22D4" w:rsidRPr="007B69E2">
        <w:rPr>
          <w:sz w:val="28"/>
          <w:szCs w:val="28"/>
        </w:rPr>
        <w:t>Касса</w:t>
      </w:r>
      <w:r w:rsidR="00F13A3B">
        <w:rPr>
          <w:sz w:val="28"/>
          <w:szCs w:val="28"/>
        </w:rPr>
        <w:t>»</w:t>
      </w:r>
      <w:r w:rsidR="008A22D4" w:rsidRPr="007B69E2">
        <w:rPr>
          <w:sz w:val="28"/>
          <w:szCs w:val="28"/>
        </w:rPr>
        <w:t>.</w:t>
      </w:r>
      <w:r w:rsidR="008A22D4" w:rsidRPr="007B69E2">
        <w:rPr>
          <w:sz w:val="28"/>
          <w:szCs w:val="28"/>
        </w:rPr>
        <w:br/>
      </w:r>
      <w:bookmarkStart w:id="49" w:name="A24HK3FF"/>
      <w:bookmarkEnd w:id="49"/>
      <w:r w:rsidR="008A22D4" w:rsidRPr="007B69E2">
        <w:rPr>
          <w:sz w:val="28"/>
          <w:szCs w:val="28"/>
        </w:rPr>
        <w:t>     </w:t>
      </w:r>
      <w:bookmarkStart w:id="50" w:name="A29SK3GV"/>
      <w:bookmarkEnd w:id="50"/>
      <w:r w:rsidR="008A22D4" w:rsidRPr="007B69E2">
        <w:rPr>
          <w:sz w:val="28"/>
          <w:szCs w:val="28"/>
        </w:rPr>
        <w:t>2. Журнал операций с безналичными денежными средствами.</w:t>
      </w:r>
      <w:r w:rsidR="008A22D4" w:rsidRPr="007B69E2">
        <w:rPr>
          <w:sz w:val="28"/>
          <w:szCs w:val="28"/>
        </w:rPr>
        <w:br/>
      </w:r>
      <w:bookmarkStart w:id="51" w:name="A23BA3DK"/>
      <w:bookmarkEnd w:id="51"/>
      <w:r w:rsidR="008A22D4" w:rsidRPr="007B69E2">
        <w:rPr>
          <w:sz w:val="28"/>
          <w:szCs w:val="28"/>
        </w:rPr>
        <w:t>     </w:t>
      </w:r>
      <w:bookmarkStart w:id="52" w:name="A28MA3F4"/>
      <w:bookmarkEnd w:id="52"/>
      <w:r w:rsidR="008A22D4" w:rsidRPr="007B69E2">
        <w:rPr>
          <w:sz w:val="28"/>
          <w:szCs w:val="28"/>
        </w:rPr>
        <w:t>3. Журнал операций расчетов с подотчетными лицами.</w:t>
      </w:r>
      <w:r w:rsidR="008A22D4" w:rsidRPr="007B69E2">
        <w:rPr>
          <w:sz w:val="28"/>
          <w:szCs w:val="28"/>
        </w:rPr>
        <w:br/>
      </w:r>
      <w:bookmarkStart w:id="53" w:name="A1VMO3AH"/>
      <w:bookmarkEnd w:id="53"/>
      <w:r w:rsidR="008A22D4" w:rsidRPr="007B69E2">
        <w:rPr>
          <w:sz w:val="28"/>
          <w:szCs w:val="28"/>
        </w:rPr>
        <w:t>     </w:t>
      </w:r>
      <w:bookmarkStart w:id="54" w:name="A251O3C1"/>
      <w:bookmarkEnd w:id="54"/>
      <w:r w:rsidR="008A22D4" w:rsidRPr="007B69E2">
        <w:rPr>
          <w:sz w:val="28"/>
          <w:szCs w:val="28"/>
        </w:rPr>
        <w:t>4. Журнал операций расчетов с поставщиками и подрядчиками.</w:t>
      </w:r>
      <w:r w:rsidR="008A22D4" w:rsidRPr="007B69E2">
        <w:rPr>
          <w:sz w:val="28"/>
          <w:szCs w:val="28"/>
        </w:rPr>
        <w:br/>
      </w:r>
      <w:bookmarkStart w:id="55" w:name="A1VLO3B8"/>
      <w:bookmarkEnd w:id="55"/>
      <w:r w:rsidR="008A22D4" w:rsidRPr="007B69E2">
        <w:rPr>
          <w:sz w:val="28"/>
          <w:szCs w:val="28"/>
        </w:rPr>
        <w:t>     </w:t>
      </w:r>
      <w:bookmarkStart w:id="56" w:name="A250O3CO"/>
      <w:bookmarkEnd w:id="56"/>
      <w:r w:rsidR="008A22D4" w:rsidRPr="007B69E2">
        <w:rPr>
          <w:sz w:val="28"/>
          <w:szCs w:val="28"/>
        </w:rPr>
        <w:t>5. Журнал операций расчетов с дебиторами по доходам.</w:t>
      </w:r>
      <w:r w:rsidR="008A22D4" w:rsidRPr="007B69E2">
        <w:rPr>
          <w:sz w:val="28"/>
          <w:szCs w:val="28"/>
        </w:rPr>
        <w:br/>
      </w:r>
      <w:bookmarkStart w:id="57" w:name="A22PO3C5"/>
      <w:bookmarkEnd w:id="57"/>
      <w:r w:rsidR="008A22D4" w:rsidRPr="007B69E2">
        <w:rPr>
          <w:sz w:val="28"/>
          <w:szCs w:val="28"/>
        </w:rPr>
        <w:t>     </w:t>
      </w:r>
      <w:bookmarkStart w:id="58" w:name="A284O3DL"/>
      <w:bookmarkEnd w:id="58"/>
      <w:r w:rsidR="008A22D4" w:rsidRPr="007B69E2">
        <w:rPr>
          <w:sz w:val="28"/>
          <w:szCs w:val="28"/>
        </w:rPr>
        <w:t>6. Журнал операций расчетов по оплате труда.</w:t>
      </w:r>
      <w:r w:rsidR="008A22D4" w:rsidRPr="007B69E2">
        <w:rPr>
          <w:sz w:val="28"/>
          <w:szCs w:val="28"/>
        </w:rPr>
        <w:br/>
      </w:r>
      <w:bookmarkStart w:id="59" w:name="A1R9G3AE"/>
      <w:bookmarkEnd w:id="59"/>
      <w:r w:rsidR="008A22D4" w:rsidRPr="007B69E2">
        <w:rPr>
          <w:sz w:val="28"/>
          <w:szCs w:val="28"/>
        </w:rPr>
        <w:t>     </w:t>
      </w:r>
      <w:bookmarkStart w:id="60" w:name="A20KG3BU"/>
      <w:bookmarkEnd w:id="60"/>
      <w:r w:rsidR="008A22D4" w:rsidRPr="007B69E2">
        <w:rPr>
          <w:sz w:val="28"/>
          <w:szCs w:val="28"/>
        </w:rPr>
        <w:t>7. Журнал операций по выбытию и перемещению нефинансовых активов.</w:t>
      </w:r>
      <w:r w:rsidR="008A22D4" w:rsidRPr="007B69E2">
        <w:rPr>
          <w:sz w:val="28"/>
          <w:szCs w:val="28"/>
        </w:rPr>
        <w:br/>
      </w:r>
      <w:bookmarkStart w:id="61" w:name="A1SD23CB"/>
      <w:bookmarkEnd w:id="61"/>
      <w:r w:rsidR="008A22D4" w:rsidRPr="007B69E2">
        <w:rPr>
          <w:sz w:val="28"/>
          <w:szCs w:val="28"/>
        </w:rPr>
        <w:t>     </w:t>
      </w:r>
      <w:bookmarkStart w:id="62" w:name="A21O23DR"/>
      <w:bookmarkEnd w:id="62"/>
      <w:r w:rsidR="008A22D4" w:rsidRPr="007B69E2">
        <w:rPr>
          <w:sz w:val="28"/>
          <w:szCs w:val="28"/>
        </w:rPr>
        <w:t>8. Журнал по прочим операциям.</w:t>
      </w:r>
      <w:r w:rsidR="008A22D4" w:rsidRPr="007B69E2">
        <w:rPr>
          <w:sz w:val="28"/>
          <w:szCs w:val="28"/>
        </w:rPr>
        <w:br/>
      </w:r>
      <w:bookmarkStart w:id="63" w:name="A229M3H4"/>
      <w:bookmarkEnd w:id="63"/>
      <w:r w:rsidR="008A22D4" w:rsidRPr="007B69E2">
        <w:rPr>
          <w:sz w:val="28"/>
          <w:szCs w:val="28"/>
        </w:rPr>
        <w:t>     </w:t>
      </w:r>
      <w:bookmarkStart w:id="64" w:name="A27KM3IK"/>
      <w:bookmarkEnd w:id="64"/>
      <w:r w:rsidR="008A22D4" w:rsidRPr="007B69E2">
        <w:rPr>
          <w:sz w:val="28"/>
          <w:szCs w:val="28"/>
        </w:rPr>
        <w:t>9. Главная книга.</w:t>
      </w:r>
      <w:r w:rsidR="008A22D4" w:rsidRPr="007B69E2">
        <w:rPr>
          <w:sz w:val="28"/>
          <w:szCs w:val="28"/>
        </w:rPr>
        <w:br/>
      </w: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EB4245" w:rsidRDefault="00EB4245" w:rsidP="00BD376B">
      <w:pPr>
        <w:ind w:right="-426"/>
        <w:jc w:val="right"/>
        <w:rPr>
          <w:sz w:val="28"/>
          <w:szCs w:val="28"/>
        </w:rPr>
      </w:pPr>
    </w:p>
    <w:p w:rsidR="00BD376B" w:rsidRPr="00B37094" w:rsidRDefault="00BA1E5D" w:rsidP="00BD376B">
      <w:pPr>
        <w:ind w:right="-426"/>
        <w:jc w:val="right"/>
        <w:rPr>
          <w:sz w:val="28"/>
          <w:szCs w:val="28"/>
        </w:rPr>
      </w:pPr>
      <w:r>
        <w:rPr>
          <w:sz w:val="28"/>
          <w:szCs w:val="28"/>
        </w:rPr>
        <w:lastRenderedPageBreak/>
        <w:t>Приложение № 4</w:t>
      </w:r>
    </w:p>
    <w:p w:rsidR="00BD376B" w:rsidRDefault="00BD376B" w:rsidP="008A22D4">
      <w:pPr>
        <w:pStyle w:val="headertext"/>
        <w:spacing w:before="0" w:beforeAutospacing="0" w:after="0" w:afterAutospacing="0"/>
        <w:rPr>
          <w:sz w:val="28"/>
          <w:szCs w:val="28"/>
        </w:rPr>
      </w:pPr>
    </w:p>
    <w:p w:rsidR="00692F1B" w:rsidRPr="00020507" w:rsidRDefault="00020507" w:rsidP="00020507">
      <w:pPr>
        <w:pStyle w:val="headertext"/>
        <w:spacing w:before="0" w:beforeAutospacing="0" w:after="0" w:afterAutospacing="0"/>
        <w:jc w:val="both"/>
        <w:rPr>
          <w:sz w:val="28"/>
          <w:szCs w:val="28"/>
        </w:rPr>
      </w:pPr>
      <w:r>
        <w:rPr>
          <w:sz w:val="28"/>
          <w:szCs w:val="28"/>
        </w:rPr>
        <w:t xml:space="preserve">                                </w:t>
      </w:r>
      <w:r w:rsidR="00692F1B" w:rsidRPr="00020507">
        <w:rPr>
          <w:sz w:val="28"/>
          <w:szCs w:val="28"/>
        </w:rPr>
        <w:t xml:space="preserve">Рабочий план счетов </w:t>
      </w:r>
    </w:p>
    <w:tbl>
      <w:tblPr>
        <w:tblW w:w="5000" w:type="pct"/>
        <w:tblCellSpacing w:w="15" w:type="dxa"/>
        <w:tblCellMar>
          <w:top w:w="90" w:type="dxa"/>
          <w:left w:w="90" w:type="dxa"/>
          <w:bottom w:w="90" w:type="dxa"/>
          <w:right w:w="90" w:type="dxa"/>
        </w:tblCellMar>
        <w:tblLook w:val="0000" w:firstRow="0" w:lastRow="0" w:firstColumn="0" w:lastColumn="0" w:noHBand="0" w:noVBand="0"/>
      </w:tblPr>
      <w:tblGrid>
        <w:gridCol w:w="1815"/>
        <w:gridCol w:w="8508"/>
      </w:tblGrid>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65" w:name="A1LN4363"/>
            <w:bookmarkEnd w:id="65"/>
            <w:r>
              <w:rPr>
                <w:sz w:val="19"/>
                <w:szCs w:val="19"/>
              </w:rPr>
              <w:t>     </w:t>
            </w:r>
            <w:r>
              <w:t xml:space="preserve">Счет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66" w:name="A1DOS32G"/>
            <w:bookmarkEnd w:id="66"/>
            <w:r>
              <w:t xml:space="preserve">Наименование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67" w:name="A17TU31U"/>
            <w:bookmarkEnd w:id="67"/>
            <w:r>
              <w:t xml:space="preserve">1 </w:t>
            </w:r>
          </w:p>
        </w:tc>
        <w:tc>
          <w:tcPr>
            <w:tcW w:w="4094" w:type="pct"/>
            <w:tcBorders>
              <w:top w:val="single" w:sz="4" w:space="0" w:color="000000"/>
              <w:left w:val="single" w:sz="4" w:space="0" w:color="000000"/>
              <w:bottom w:val="nil"/>
              <w:right w:val="single" w:sz="4" w:space="0" w:color="000000"/>
            </w:tcBorders>
          </w:tcPr>
          <w:p w:rsidR="00692F1B" w:rsidRDefault="00692F1B" w:rsidP="00CB2F03">
            <w:pPr>
              <w:pStyle w:val="formattext"/>
              <w:jc w:val="center"/>
            </w:pPr>
            <w:bookmarkStart w:id="68" w:name="A1C8G33S"/>
            <w:bookmarkEnd w:id="68"/>
            <w:r>
              <w:t xml:space="preserve">2 </w:t>
            </w:r>
          </w:p>
        </w:tc>
      </w:tr>
      <w:tr w:rsidR="00692F1B">
        <w:trPr>
          <w:tblCellSpacing w:w="15" w:type="dxa"/>
        </w:trPr>
        <w:tc>
          <w:tcPr>
            <w:tcW w:w="860" w:type="pct"/>
            <w:tcBorders>
              <w:top w:val="single" w:sz="4" w:space="0" w:color="000000"/>
              <w:left w:val="single" w:sz="4" w:space="0" w:color="000000"/>
              <w:bottom w:val="nil"/>
              <w:right w:val="nil"/>
            </w:tcBorders>
          </w:tcPr>
          <w:p w:rsidR="00692F1B" w:rsidRDefault="00692F1B" w:rsidP="00CB2F03">
            <w:pPr>
              <w:pStyle w:val="formattext"/>
            </w:pPr>
          </w:p>
        </w:tc>
        <w:tc>
          <w:tcPr>
            <w:tcW w:w="4094" w:type="pct"/>
            <w:tcBorders>
              <w:top w:val="single" w:sz="4" w:space="0" w:color="000000"/>
              <w:left w:val="nil"/>
              <w:bottom w:val="nil"/>
              <w:right w:val="single" w:sz="4" w:space="0" w:color="000000"/>
            </w:tcBorders>
          </w:tcPr>
          <w:p w:rsidR="00692F1B" w:rsidRDefault="00692F1B" w:rsidP="00CB2F03">
            <w:pPr>
              <w:pStyle w:val="formattext"/>
              <w:spacing w:after="240" w:afterAutospacing="0"/>
              <w:jc w:val="center"/>
            </w:pPr>
            <w:r>
              <w:br/>
            </w:r>
            <w:bookmarkStart w:id="69" w:name="A1GM433Q"/>
            <w:bookmarkEnd w:id="69"/>
            <w:r>
              <w:rPr>
                <w:b/>
                <w:bCs/>
                <w:i/>
                <w:iCs/>
              </w:rPr>
              <w:t>0 100 00 Раздел 1. Нефинансовые активы</w:t>
            </w:r>
          </w:p>
        </w:tc>
      </w:tr>
      <w:tr w:rsidR="00692F1B">
        <w:trPr>
          <w:tblCellSpacing w:w="15" w:type="dxa"/>
        </w:trPr>
        <w:tc>
          <w:tcPr>
            <w:tcW w:w="860" w:type="pct"/>
            <w:tcBorders>
              <w:top w:val="nil"/>
              <w:left w:val="single" w:sz="4" w:space="0" w:color="000000"/>
              <w:bottom w:val="single" w:sz="4" w:space="0" w:color="000000"/>
              <w:right w:val="nil"/>
            </w:tcBorders>
          </w:tcPr>
          <w:p w:rsidR="00692F1B" w:rsidRDefault="00692F1B" w:rsidP="00CB2F03">
            <w:pPr>
              <w:pStyle w:val="formattext"/>
              <w:jc w:val="center"/>
            </w:pPr>
            <w:bookmarkStart w:id="70" w:name="A1HKO358"/>
            <w:bookmarkEnd w:id="70"/>
            <w:r>
              <w:rPr>
                <w:b/>
                <w:bCs/>
                <w:i/>
                <w:iCs/>
              </w:rPr>
              <w:t>0 101 00</w:t>
            </w:r>
            <w:r>
              <w:t xml:space="preserve"> </w:t>
            </w:r>
          </w:p>
        </w:tc>
        <w:tc>
          <w:tcPr>
            <w:tcW w:w="4094" w:type="pct"/>
            <w:tcBorders>
              <w:top w:val="nil"/>
              <w:left w:val="nil"/>
              <w:bottom w:val="single" w:sz="4" w:space="0" w:color="000000"/>
              <w:right w:val="single" w:sz="4" w:space="0" w:color="000000"/>
            </w:tcBorders>
          </w:tcPr>
          <w:p w:rsidR="00692F1B" w:rsidRDefault="00692F1B" w:rsidP="00CB2F03">
            <w:pPr>
              <w:pStyle w:val="formattext"/>
            </w:pPr>
            <w:bookmarkStart w:id="71" w:name="A1ROI39G"/>
            <w:bookmarkEnd w:id="71"/>
            <w:r>
              <w:rPr>
                <w:b/>
                <w:bCs/>
                <w:i/>
                <w:iCs/>
              </w:rPr>
              <w:t>Основные средства</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72" w:name="A1JTA36G"/>
            <w:bookmarkStart w:id="73" w:name="A1KB636N"/>
            <w:bookmarkEnd w:id="72"/>
            <w:bookmarkEnd w:id="73"/>
            <w:r>
              <w:t xml:space="preserve">0 101 </w:t>
            </w:r>
            <w:r w:rsidR="00572B11">
              <w:t>1</w:t>
            </w:r>
            <w:r>
              <w:t xml:space="preserve">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74" w:name="A1TKQ38K"/>
            <w:bookmarkEnd w:id="74"/>
            <w:r>
              <w:t xml:space="preserve">Нежилые помещения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75" w:name="A1G2K37D"/>
            <w:bookmarkEnd w:id="75"/>
            <w:r>
              <w:t xml:space="preserve">0 101 </w:t>
            </w:r>
            <w:r w:rsidR="00572B11">
              <w:t>1</w:t>
            </w:r>
            <w:r>
              <w:t xml:space="preserve">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76" w:name="A1ODI37A"/>
            <w:bookmarkEnd w:id="76"/>
            <w:r>
              <w:t xml:space="preserve">Сооружения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77" w:name="A1JPO36A"/>
            <w:bookmarkEnd w:id="77"/>
            <w:r>
              <w:t xml:space="preserve">0 101 </w:t>
            </w:r>
            <w:r w:rsidR="00572B11">
              <w:t>3</w:t>
            </w:r>
            <w:r>
              <w:t xml:space="preserve">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78" w:name="A1TMI3CN"/>
            <w:bookmarkEnd w:id="78"/>
            <w:r>
              <w:t xml:space="preserve">Машины и оборудование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79" w:name="A1MEE383"/>
            <w:bookmarkEnd w:id="79"/>
            <w:r>
              <w:t xml:space="preserve">0 101 </w:t>
            </w:r>
            <w:r w:rsidR="00572B11">
              <w:t>3</w:t>
            </w:r>
            <w:r>
              <w:t xml:space="preserve">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80" w:name="A22NM3BQ"/>
            <w:bookmarkEnd w:id="80"/>
            <w:r>
              <w:t xml:space="preserve">Транспортные средства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81" w:name="A1JV0365"/>
            <w:bookmarkEnd w:id="81"/>
            <w:r>
              <w:t xml:space="preserve">0 101 </w:t>
            </w:r>
            <w:r w:rsidR="00572B11">
              <w:t>3</w:t>
            </w:r>
            <w:r>
              <w:t xml:space="preserve">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82" w:name="A1QUO374"/>
            <w:bookmarkEnd w:id="82"/>
            <w:r>
              <w:t xml:space="preserve">Производственный и хозяйственный инвентарь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83" w:name="A1DNC32E"/>
            <w:bookmarkStart w:id="84" w:name="A1O1G39N"/>
            <w:bookmarkEnd w:id="83"/>
            <w:bookmarkEnd w:id="84"/>
            <w:r>
              <w:t xml:space="preserve">0 101 </w:t>
            </w:r>
            <w:r w:rsidR="00572B11">
              <w:t>38</w:t>
            </w:r>
            <w:r>
              <w:t xml:space="preserve">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85" w:name="A23GG3BL"/>
            <w:bookmarkEnd w:id="85"/>
            <w:r>
              <w:t xml:space="preserve">Прочие основные средства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86" w:name="A1FM033O"/>
            <w:bookmarkStart w:id="87" w:name="A1E8M347"/>
            <w:bookmarkEnd w:id="86"/>
            <w:bookmarkEnd w:id="87"/>
            <w:r>
              <w:rPr>
                <w:b/>
                <w:bCs/>
                <w:i/>
                <w:iCs/>
              </w:rPr>
              <w:t xml:space="preserve"> 0 104 00</w:t>
            </w:r>
            <w:r>
              <w:t xml:space="preserve">  </w:t>
            </w:r>
            <w:bookmarkStart w:id="88" w:name="A1LBM36O"/>
            <w:bookmarkEnd w:id="88"/>
            <w:r>
              <w:t xml:space="preserve">            </w:t>
            </w:r>
            <w:r>
              <w:rPr>
                <w:b/>
                <w:bCs/>
                <w:i/>
                <w:iCs/>
              </w:rPr>
              <w:t>Амортизация</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89" w:name="A1IL836D"/>
            <w:bookmarkStart w:id="90" w:name="A1IJC36A"/>
            <w:bookmarkEnd w:id="89"/>
            <w:bookmarkEnd w:id="90"/>
            <w:r>
              <w:t xml:space="preserve">0 104 </w:t>
            </w:r>
            <w:r w:rsidR="00572B11">
              <w:t>1</w:t>
            </w:r>
            <w:r>
              <w:t xml:space="preserve">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91" w:name="A1QRS3A8"/>
            <w:bookmarkEnd w:id="91"/>
            <w:r>
              <w:t xml:space="preserve">Амортизация нежилых помещений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92" w:name="A1I1K35I"/>
            <w:bookmarkEnd w:id="92"/>
            <w:r>
              <w:t xml:space="preserve">0 104 </w:t>
            </w:r>
            <w:r w:rsidR="00572B11">
              <w:t>1</w:t>
            </w:r>
            <w:r>
              <w:t xml:space="preserve">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93" w:name="A1Q5A371"/>
            <w:bookmarkEnd w:id="93"/>
            <w:r>
              <w:t xml:space="preserve">Амортизация сооружений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94" w:name="A1H6G346"/>
            <w:bookmarkEnd w:id="94"/>
            <w:r>
              <w:t xml:space="preserve">0 104 </w:t>
            </w:r>
            <w:r w:rsidR="00572B11">
              <w:t>3</w:t>
            </w:r>
            <w:r>
              <w:t xml:space="preserve">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95" w:name="A1MAO36K"/>
            <w:bookmarkEnd w:id="95"/>
            <w:r>
              <w:t xml:space="preserve">Амортизация машин и оборудования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96" w:name="A1N8O39M"/>
            <w:bookmarkEnd w:id="96"/>
            <w:r>
              <w:t xml:space="preserve">0 104 </w:t>
            </w:r>
            <w:r w:rsidR="00572B11">
              <w:t>3</w:t>
            </w:r>
            <w:r>
              <w:t xml:space="preserve">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97" w:name="A23OG3CI"/>
            <w:bookmarkEnd w:id="97"/>
            <w:r>
              <w:t xml:space="preserve">Амортизация транспортных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98" w:name="A1I9U37E"/>
            <w:bookmarkEnd w:id="98"/>
            <w:r>
              <w:t xml:space="preserve">0 104 </w:t>
            </w:r>
            <w:r w:rsidR="00572B11">
              <w:t>3</w:t>
            </w:r>
            <w:r>
              <w:t xml:space="preserve">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99" w:name="A1OPC37F"/>
            <w:bookmarkEnd w:id="99"/>
            <w:r>
              <w:t xml:space="preserve">Амортизация производственного и хозяйственного инвентаря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00" w:name="A1Q723C2"/>
            <w:bookmarkEnd w:id="100"/>
            <w:r>
              <w:t xml:space="preserve">0 104 </w:t>
            </w:r>
            <w:r w:rsidR="00572B11">
              <w:t>3</w:t>
            </w:r>
            <w:r w:rsidR="0036721D">
              <w:rPr>
                <w:lang w:val="en-US"/>
              </w:rPr>
              <w:t>8</w:t>
            </w:r>
            <w:r>
              <w:t xml:space="preserve">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01" w:name="A28P23F0"/>
            <w:bookmarkEnd w:id="101"/>
            <w:r>
              <w:t xml:space="preserve">Амортизация прочих основных средств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02" w:name="A1JQC36B"/>
            <w:bookmarkEnd w:id="102"/>
            <w:r>
              <w:rPr>
                <w:b/>
                <w:bCs/>
                <w:i/>
                <w:iCs/>
              </w:rPr>
              <w:t xml:space="preserve">0 105 00 </w:t>
            </w:r>
            <w:bookmarkStart w:id="103" w:name="A1TBE3AE"/>
            <w:bookmarkEnd w:id="103"/>
            <w:r>
              <w:rPr>
                <w:b/>
                <w:bCs/>
                <w:i/>
                <w:iCs/>
              </w:rPr>
              <w:t xml:space="preserve">                Материальные запасы</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04" w:name="A1K5K37O"/>
            <w:bookmarkStart w:id="105" w:name="A1KMO36S"/>
            <w:bookmarkEnd w:id="104"/>
            <w:bookmarkEnd w:id="105"/>
            <w:r>
              <w:t xml:space="preserve">0 105 </w:t>
            </w:r>
            <w:r w:rsidR="00572B11">
              <w:t>3</w:t>
            </w:r>
            <w:r>
              <w:t xml:space="preserve">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06" w:name="A1V0039M"/>
            <w:bookmarkEnd w:id="106"/>
            <w:r>
              <w:t xml:space="preserve">Горюче-смазочные материалы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07" w:name="A1IAO35N"/>
            <w:bookmarkEnd w:id="107"/>
            <w:r>
              <w:t xml:space="preserve">0 105 </w:t>
            </w:r>
            <w:r w:rsidR="00572B11">
              <w:t>3</w:t>
            </w:r>
            <w:r>
              <w:t xml:space="preserve">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08" w:name="A1SUI39L"/>
            <w:bookmarkEnd w:id="108"/>
            <w:r>
              <w:t xml:space="preserve">Строительные материалы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09" w:name="A1LCI375"/>
            <w:bookmarkEnd w:id="109"/>
            <w:r>
              <w:t xml:space="preserve">0 105 </w:t>
            </w:r>
            <w:r w:rsidR="00572B11">
              <w:t>3</w:t>
            </w:r>
            <w:r>
              <w:t xml:space="preserve">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10" w:name="A220M3EQ"/>
            <w:bookmarkEnd w:id="110"/>
            <w:r>
              <w:t xml:space="preserve">Мягкий инвентарь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11" w:name="A1OA639P"/>
            <w:bookmarkEnd w:id="111"/>
            <w:r>
              <w:t xml:space="preserve">0 105 </w:t>
            </w:r>
            <w:r w:rsidR="00572B11">
              <w:t>3</w:t>
            </w:r>
            <w:r>
              <w:t xml:space="preserve">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12" w:name="A25FE3HJ"/>
            <w:bookmarkEnd w:id="112"/>
            <w:r>
              <w:t xml:space="preserve">Прочие материальные запасы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13" w:name="A1S2E3AT"/>
            <w:bookmarkEnd w:id="113"/>
            <w:r>
              <w:rPr>
                <w:b/>
                <w:bCs/>
                <w:i/>
                <w:iCs/>
              </w:rPr>
              <w:t xml:space="preserve"> 0 106 00</w:t>
            </w:r>
            <w:r>
              <w:t xml:space="preserve">  </w:t>
            </w:r>
            <w:bookmarkStart w:id="114" w:name="A2AI83EQ"/>
            <w:bookmarkEnd w:id="114"/>
            <w:r>
              <w:t xml:space="preserve">             </w:t>
            </w:r>
            <w:r>
              <w:rPr>
                <w:b/>
                <w:bCs/>
                <w:i/>
                <w:iCs/>
              </w:rPr>
              <w:t>Вложения в нефинансовые активы</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15" w:name="A1SAQ3H2"/>
            <w:bookmarkEnd w:id="115"/>
            <w:r>
              <w:t xml:space="preserve">0 106 </w:t>
            </w:r>
            <w:r w:rsidR="00572B11">
              <w:t>1</w:t>
            </w:r>
            <w:r>
              <w:t xml:space="preserve">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572B11" w:rsidP="00CB2F03">
            <w:pPr>
              <w:pStyle w:val="formattext"/>
            </w:pPr>
            <w:bookmarkStart w:id="116" w:name="A2GHG3H3"/>
            <w:bookmarkEnd w:id="116"/>
            <w:r>
              <w:t>В</w:t>
            </w:r>
            <w:r w:rsidR="00692F1B">
              <w:t xml:space="preserve">ложения в основные средства </w:t>
            </w:r>
          </w:p>
        </w:tc>
      </w:tr>
      <w:tr w:rsidR="00572B11">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572B11" w:rsidRDefault="00572B11" w:rsidP="00826F3D">
            <w:pPr>
              <w:pStyle w:val="formattext"/>
              <w:jc w:val="center"/>
            </w:pPr>
            <w:r>
              <w:t xml:space="preserve">0 106 31 </w:t>
            </w:r>
          </w:p>
        </w:tc>
        <w:tc>
          <w:tcPr>
            <w:tcW w:w="4094" w:type="pct"/>
            <w:tcBorders>
              <w:top w:val="single" w:sz="4" w:space="0" w:color="000000"/>
              <w:left w:val="single" w:sz="4" w:space="0" w:color="000000"/>
              <w:bottom w:val="single" w:sz="4" w:space="0" w:color="000000"/>
              <w:right w:val="single" w:sz="4" w:space="0" w:color="000000"/>
            </w:tcBorders>
          </w:tcPr>
          <w:p w:rsidR="00572B11" w:rsidRDefault="00572B11" w:rsidP="00826F3D">
            <w:pPr>
              <w:pStyle w:val="formattext"/>
            </w:pPr>
            <w:r>
              <w:t xml:space="preserve">Вложения в основные средства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17" w:name="A1RB23DT"/>
            <w:bookmarkStart w:id="118" w:name="A1RGS3E3"/>
            <w:bookmarkEnd w:id="117"/>
            <w:bookmarkEnd w:id="118"/>
            <w:r>
              <w:t xml:space="preserve">0 106 </w:t>
            </w:r>
            <w:r w:rsidR="00572B11">
              <w:t>3</w:t>
            </w:r>
            <w:r>
              <w:t xml:space="preserve">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572B11" w:rsidP="00CB2F03">
            <w:pPr>
              <w:pStyle w:val="formattext"/>
            </w:pPr>
            <w:bookmarkStart w:id="119" w:name="A2ESM3H5"/>
            <w:bookmarkEnd w:id="119"/>
            <w:r>
              <w:t xml:space="preserve">Вложения в </w:t>
            </w:r>
            <w:r w:rsidR="00692F1B">
              <w:t>материал</w:t>
            </w:r>
            <w:r w:rsidR="0036721D">
              <w:t>ьны</w:t>
            </w:r>
            <w:r>
              <w:t>е</w:t>
            </w:r>
            <w:r w:rsidR="0036721D">
              <w:t xml:space="preserve"> запас</w:t>
            </w:r>
            <w:r>
              <w:t>ы</w:t>
            </w:r>
          </w:p>
        </w:tc>
      </w:tr>
      <w:tr w:rsidR="00497C13">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497C13" w:rsidRDefault="00497C13" w:rsidP="00CB2F03">
            <w:pPr>
              <w:pStyle w:val="formattext"/>
            </w:pPr>
            <w:r w:rsidRPr="00497C13">
              <w:rPr>
                <w:b/>
                <w:bCs/>
                <w:i/>
                <w:iCs/>
              </w:rPr>
              <w:lastRenderedPageBreak/>
              <w:t>010900</w:t>
            </w:r>
            <w:r>
              <w:t xml:space="preserve"> </w:t>
            </w:r>
            <w:bookmarkStart w:id="120" w:name="A1JLO35E"/>
            <w:bookmarkEnd w:id="120"/>
            <w:r>
              <w:t xml:space="preserve">        </w:t>
            </w:r>
            <w:r w:rsidRPr="00497C13">
              <w:rPr>
                <w:b/>
                <w:bCs/>
                <w:i/>
                <w:iCs/>
              </w:rPr>
              <w:t>Затраты на изготовление готовой продукции, выполнение работ, услуг</w:t>
            </w:r>
          </w:p>
        </w:tc>
      </w:tr>
      <w:tr w:rsidR="00497C13">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497C13" w:rsidRDefault="00497C13" w:rsidP="00CB2F03">
            <w:pPr>
              <w:pStyle w:val="formattext"/>
              <w:jc w:val="center"/>
            </w:pPr>
          </w:p>
        </w:tc>
        <w:tc>
          <w:tcPr>
            <w:tcW w:w="4094" w:type="pct"/>
            <w:tcBorders>
              <w:top w:val="single" w:sz="4" w:space="0" w:color="000000"/>
              <w:left w:val="single" w:sz="4" w:space="0" w:color="000000"/>
              <w:bottom w:val="single" w:sz="4" w:space="0" w:color="000000"/>
              <w:right w:val="single" w:sz="4" w:space="0" w:color="000000"/>
            </w:tcBorders>
          </w:tcPr>
          <w:p w:rsidR="00497C13" w:rsidRDefault="00497C13" w:rsidP="00CB2F03">
            <w:pPr>
              <w:pStyle w:val="formattext"/>
            </w:pPr>
          </w:p>
        </w:tc>
      </w:tr>
      <w:tr w:rsidR="00497C13">
        <w:trPr>
          <w:tblCellSpacing w:w="15" w:type="dxa"/>
        </w:trPr>
        <w:tc>
          <w:tcPr>
            <w:tcW w:w="4969" w:type="pct"/>
            <w:gridSpan w:val="2"/>
            <w:tcBorders>
              <w:top w:val="single" w:sz="4" w:space="0" w:color="000000"/>
              <w:left w:val="single" w:sz="4" w:space="0" w:color="000000"/>
              <w:bottom w:val="nil"/>
              <w:right w:val="single" w:sz="4" w:space="0" w:color="000000"/>
            </w:tcBorders>
          </w:tcPr>
          <w:p w:rsidR="00497C13" w:rsidRPr="00497C13" w:rsidRDefault="00497C13" w:rsidP="00CB2F03">
            <w:pPr>
              <w:pStyle w:val="formattext"/>
              <w:spacing w:after="240" w:afterAutospacing="0"/>
              <w:jc w:val="center"/>
              <w:rPr>
                <w:b/>
                <w:bCs/>
                <w:i/>
                <w:iCs/>
              </w:rPr>
            </w:pPr>
            <w:bookmarkStart w:id="121" w:name="A1MEA38A"/>
            <w:bookmarkEnd w:id="121"/>
          </w:p>
        </w:tc>
      </w:tr>
      <w:tr w:rsidR="00497C13">
        <w:trPr>
          <w:tblCellSpacing w:w="15" w:type="dxa"/>
        </w:trPr>
        <w:tc>
          <w:tcPr>
            <w:tcW w:w="860" w:type="pct"/>
            <w:tcBorders>
              <w:top w:val="single" w:sz="4" w:space="0" w:color="000000"/>
              <w:left w:val="single" w:sz="4" w:space="0" w:color="000000"/>
              <w:bottom w:val="nil"/>
              <w:right w:val="nil"/>
            </w:tcBorders>
          </w:tcPr>
          <w:p w:rsidR="00497C13" w:rsidRDefault="00497C13" w:rsidP="00CB2F03">
            <w:pPr>
              <w:pStyle w:val="formattext"/>
            </w:pPr>
          </w:p>
        </w:tc>
        <w:tc>
          <w:tcPr>
            <w:tcW w:w="4094" w:type="pct"/>
            <w:tcBorders>
              <w:top w:val="single" w:sz="4" w:space="0" w:color="000000"/>
              <w:left w:val="nil"/>
              <w:bottom w:val="nil"/>
              <w:right w:val="single" w:sz="4" w:space="0" w:color="000000"/>
            </w:tcBorders>
          </w:tcPr>
          <w:p w:rsidR="00497C13" w:rsidRDefault="00497C13" w:rsidP="00CB2F03">
            <w:pPr>
              <w:pStyle w:val="formattext"/>
              <w:spacing w:after="240" w:afterAutospacing="0"/>
              <w:jc w:val="center"/>
            </w:pPr>
            <w:r>
              <w:rPr>
                <w:b/>
                <w:bCs/>
              </w:rPr>
              <w:t>0 200 00 Раздел 2. Финансовые активы</w:t>
            </w:r>
          </w:p>
        </w:tc>
      </w:tr>
      <w:tr w:rsidR="00692F1B">
        <w:trPr>
          <w:tblCellSpacing w:w="15" w:type="dxa"/>
        </w:trPr>
        <w:tc>
          <w:tcPr>
            <w:tcW w:w="860" w:type="pct"/>
            <w:tcBorders>
              <w:top w:val="nil"/>
              <w:left w:val="single" w:sz="4" w:space="0" w:color="000000"/>
              <w:bottom w:val="single" w:sz="4" w:space="0" w:color="000000"/>
              <w:right w:val="nil"/>
            </w:tcBorders>
          </w:tcPr>
          <w:p w:rsidR="00692F1B" w:rsidRDefault="00692F1B" w:rsidP="00CB2F03">
            <w:pPr>
              <w:pStyle w:val="formattext"/>
              <w:jc w:val="center"/>
            </w:pPr>
            <w:bookmarkStart w:id="122" w:name="A1O1I3A8"/>
            <w:bookmarkEnd w:id="122"/>
            <w:r>
              <w:rPr>
                <w:b/>
                <w:bCs/>
                <w:i/>
                <w:iCs/>
              </w:rPr>
              <w:t>0 201 00</w:t>
            </w:r>
            <w:r>
              <w:t xml:space="preserve"> </w:t>
            </w:r>
          </w:p>
        </w:tc>
        <w:tc>
          <w:tcPr>
            <w:tcW w:w="4094" w:type="pct"/>
            <w:tcBorders>
              <w:top w:val="nil"/>
              <w:left w:val="nil"/>
              <w:bottom w:val="single" w:sz="4" w:space="0" w:color="000000"/>
              <w:right w:val="single" w:sz="4" w:space="0" w:color="000000"/>
            </w:tcBorders>
          </w:tcPr>
          <w:p w:rsidR="00692F1B" w:rsidRDefault="00692F1B" w:rsidP="00CB2F03">
            <w:pPr>
              <w:pStyle w:val="formattext"/>
            </w:pPr>
            <w:bookmarkStart w:id="123" w:name="A23823DV"/>
            <w:bookmarkEnd w:id="123"/>
            <w:r>
              <w:rPr>
                <w:b/>
                <w:bCs/>
                <w:i/>
                <w:iCs/>
              </w:rPr>
              <w:t>Денежные средства учреждения</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24" w:name="A1OUE3C5"/>
            <w:bookmarkEnd w:id="124"/>
            <w:r>
              <w:t xml:space="preserve">0 201 01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25" w:name="A283E3FD"/>
            <w:bookmarkEnd w:id="125"/>
            <w:r>
              <w:t xml:space="preserve">Денежные средства учреждения на счетах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26" w:name="A1SJQ3GP"/>
            <w:bookmarkEnd w:id="126"/>
            <w:r>
              <w:t xml:space="preserve">0 201 02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27" w:name="A2EV23HF"/>
            <w:bookmarkEnd w:id="127"/>
            <w:r>
              <w:t xml:space="preserve">Денежные средства </w:t>
            </w:r>
            <w:proofErr w:type="gramStart"/>
            <w:r>
              <w:t>учреждения</w:t>
            </w:r>
            <w:proofErr w:type="gramEnd"/>
            <w:r>
              <w:t xml:space="preserve"> </w:t>
            </w:r>
            <w:r w:rsidR="0036721D">
              <w:t xml:space="preserve">полученные </w:t>
            </w:r>
            <w:r>
              <w:t>во временно</w:t>
            </w:r>
            <w:r w:rsidR="0036721D">
              <w:t>е</w:t>
            </w:r>
            <w:r>
              <w:t xml:space="preserve"> распоряжени</w:t>
            </w:r>
            <w:r w:rsidR="0036721D">
              <w:t>е</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28" w:name="A1SII3FA"/>
            <w:bookmarkStart w:id="129" w:name="A1ISS36B"/>
            <w:bookmarkEnd w:id="128"/>
            <w:bookmarkEnd w:id="129"/>
            <w:r>
              <w:t xml:space="preserve">0 201 </w:t>
            </w:r>
            <w:r w:rsidR="0099237D">
              <w:t>3</w:t>
            </w:r>
            <w:r>
              <w:t xml:space="preserve">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30" w:name="A1NHU377"/>
            <w:bookmarkEnd w:id="130"/>
            <w:r>
              <w:t xml:space="preserve">Касса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31" w:name="A1HJI35D"/>
            <w:bookmarkEnd w:id="131"/>
            <w:r>
              <w:t xml:space="preserve">0 201 05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32" w:name="A1OJ63C6"/>
            <w:bookmarkEnd w:id="132"/>
            <w:r>
              <w:t xml:space="preserve">Денежные документы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33" w:name="A1TSI3I5"/>
            <w:bookmarkStart w:id="134" w:name="A1FTE33P"/>
            <w:bookmarkStart w:id="135" w:name="A1F2U354"/>
            <w:bookmarkEnd w:id="133"/>
            <w:bookmarkEnd w:id="134"/>
            <w:bookmarkEnd w:id="135"/>
            <w:r>
              <w:rPr>
                <w:b/>
                <w:bCs/>
                <w:i/>
                <w:iCs/>
              </w:rPr>
              <w:t xml:space="preserve"> 0 205 00</w:t>
            </w:r>
            <w:r>
              <w:t xml:space="preserve">  </w:t>
            </w:r>
            <w:bookmarkStart w:id="136" w:name="A1LFO355"/>
            <w:bookmarkEnd w:id="136"/>
            <w:r>
              <w:t xml:space="preserve">            </w:t>
            </w:r>
            <w:r>
              <w:rPr>
                <w:b/>
                <w:bCs/>
                <w:i/>
                <w:iCs/>
              </w:rPr>
              <w:t>Расчеты  по доходам</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37" w:name="A1FF036F"/>
            <w:bookmarkEnd w:id="137"/>
            <w:r>
              <w:t xml:space="preserve">0 205 01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38" w:name="A1QJK38U"/>
            <w:bookmarkEnd w:id="138"/>
            <w:r>
              <w:t xml:space="preserve">Расчеты с </w:t>
            </w:r>
            <w:r w:rsidR="0036721D">
              <w:t>плательщиками</w:t>
            </w:r>
            <w:r>
              <w:t xml:space="preserve"> налоговы</w:t>
            </w:r>
            <w:r w:rsidR="0036721D">
              <w:t>х</w:t>
            </w:r>
            <w:r>
              <w:t xml:space="preserve"> доход</w:t>
            </w:r>
            <w:r w:rsidR="0036721D">
              <w:t>ов</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39" w:name="A1F7E356"/>
            <w:bookmarkStart w:id="140" w:name="A1F9M357"/>
            <w:bookmarkEnd w:id="139"/>
            <w:bookmarkEnd w:id="140"/>
            <w:r>
              <w:t xml:space="preserve">0 205 03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41" w:name="A1NJU39J"/>
            <w:bookmarkEnd w:id="141"/>
            <w:r>
              <w:t xml:space="preserve">Расчеты </w:t>
            </w:r>
            <w:r w:rsidR="0036721D">
              <w:t>по д</w:t>
            </w:r>
            <w:r>
              <w:t xml:space="preserve">оходам от </w:t>
            </w:r>
            <w:r w:rsidR="0036721D">
              <w:t xml:space="preserve">оказания платных </w:t>
            </w:r>
            <w:r>
              <w:t xml:space="preserve">услуг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42" w:name="A1FA6358"/>
            <w:bookmarkStart w:id="143" w:name="A1G6U35K"/>
            <w:bookmarkEnd w:id="142"/>
            <w:bookmarkEnd w:id="143"/>
            <w:r>
              <w:t xml:space="preserve">0 205 </w:t>
            </w:r>
            <w:r w:rsidR="003369EA">
              <w:t>1</w:t>
            </w:r>
            <w:r>
              <w:t xml:space="preserve">0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44" w:name="A1NPC3AI"/>
            <w:bookmarkEnd w:id="144"/>
            <w:r>
              <w:t xml:space="preserve">Расчеты по </w:t>
            </w:r>
            <w:r w:rsidR="003369EA">
              <w:t xml:space="preserve">прочим </w:t>
            </w:r>
            <w:r>
              <w:t xml:space="preserve">доходам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45" w:name="A1IC836N"/>
            <w:bookmarkEnd w:id="145"/>
            <w:r>
              <w:rPr>
                <w:b/>
                <w:bCs/>
                <w:i/>
                <w:iCs/>
              </w:rPr>
              <w:t xml:space="preserve"> 0 206 00 </w:t>
            </w:r>
            <w:bookmarkStart w:id="146" w:name="A1SIU39S"/>
            <w:bookmarkEnd w:id="146"/>
            <w:r>
              <w:rPr>
                <w:b/>
                <w:bCs/>
                <w:i/>
                <w:iCs/>
              </w:rPr>
              <w:t xml:space="preserve">             Расчеты по выданным авансам</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47" w:name="A1IHM37A"/>
            <w:bookmarkStart w:id="148" w:name="A1IOE37D"/>
            <w:bookmarkEnd w:id="147"/>
            <w:bookmarkEnd w:id="148"/>
            <w:r>
              <w:t xml:space="preserve">0 206 04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49" w:name="A1UJS3A9"/>
            <w:bookmarkEnd w:id="149"/>
            <w:r>
              <w:t xml:space="preserve">Расчеты по выданным авансам на услуги связи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50" w:name="A1IRK37S"/>
            <w:bookmarkEnd w:id="150"/>
            <w:r>
              <w:t xml:space="preserve">0 206 05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51" w:name="A204Q3AC"/>
            <w:bookmarkEnd w:id="151"/>
            <w:r>
              <w:t xml:space="preserve">Расчеты по выданным авансам за транспортные услуги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52" w:name="A1JDK384"/>
            <w:bookmarkEnd w:id="152"/>
            <w:r>
              <w:t xml:space="preserve">0 206 06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53" w:name="A1VLM39Q"/>
            <w:bookmarkEnd w:id="153"/>
            <w:r>
              <w:t xml:space="preserve">Расчеты по выданным авансам за коммунальные услуги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54" w:name="A1JFS385"/>
            <w:bookmarkEnd w:id="154"/>
            <w:r>
              <w:t xml:space="preserve">0 206 07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55" w:name="A21G83D6"/>
            <w:bookmarkEnd w:id="155"/>
            <w:r>
              <w:t xml:space="preserve">Расчеты по выданным авансам за арендную плату за пользование имуществом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56" w:name="A1JI4386"/>
            <w:bookmarkEnd w:id="156"/>
            <w:r>
              <w:t xml:space="preserve">0 206 08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57" w:name="A1TFQ39T"/>
            <w:bookmarkEnd w:id="157"/>
            <w:r>
              <w:t xml:space="preserve">Расчеты по выданным авансам за </w:t>
            </w:r>
            <w:r w:rsidR="0036721D">
              <w:t xml:space="preserve">работы, </w:t>
            </w:r>
            <w:r>
              <w:t xml:space="preserve">услуги по содержанию имущества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58" w:name="A1JKC387"/>
            <w:bookmarkEnd w:id="158"/>
            <w:r>
              <w:t xml:space="preserve">0 206 09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59" w:name="A1VOC39T"/>
            <w:bookmarkEnd w:id="159"/>
            <w:r>
              <w:t xml:space="preserve">Расчеты по выданным авансам за прочие </w:t>
            </w:r>
            <w:r w:rsidR="0036721D">
              <w:t xml:space="preserve">работы, </w:t>
            </w:r>
            <w:r>
              <w:t xml:space="preserve">услуги </w:t>
            </w:r>
          </w:p>
        </w:tc>
      </w:tr>
      <w:tr w:rsidR="0036721D">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36721D" w:rsidRDefault="0036721D" w:rsidP="00CB2F03">
            <w:pPr>
              <w:pStyle w:val="formattext"/>
              <w:jc w:val="center"/>
            </w:pPr>
            <w:r>
              <w:t>020618</w:t>
            </w:r>
          </w:p>
        </w:tc>
        <w:tc>
          <w:tcPr>
            <w:tcW w:w="4094" w:type="pct"/>
            <w:tcBorders>
              <w:top w:val="single" w:sz="4" w:space="0" w:color="000000"/>
              <w:left w:val="single" w:sz="4" w:space="0" w:color="000000"/>
              <w:bottom w:val="single" w:sz="4" w:space="0" w:color="000000"/>
              <w:right w:val="single" w:sz="4" w:space="0" w:color="000000"/>
            </w:tcBorders>
          </w:tcPr>
          <w:p w:rsidR="0036721D" w:rsidRDefault="0036721D" w:rsidP="00CB2F03">
            <w:pPr>
              <w:pStyle w:val="formattext"/>
            </w:pPr>
            <w:r>
              <w:t>Расчеты по выданным авансам на прочие расходы</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60" w:name="A1LFE391"/>
            <w:bookmarkStart w:id="161" w:name="A1ISC376"/>
            <w:bookmarkStart w:id="162" w:name="A1IUK377"/>
            <w:bookmarkStart w:id="163" w:name="A1JDA37M"/>
            <w:bookmarkEnd w:id="160"/>
            <w:bookmarkEnd w:id="161"/>
            <w:bookmarkEnd w:id="162"/>
            <w:bookmarkEnd w:id="163"/>
            <w:r>
              <w:t xml:space="preserve">0 206 19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64" w:name="A23MU3I7"/>
            <w:bookmarkEnd w:id="164"/>
            <w:r>
              <w:t xml:space="preserve">Расчеты по выданным авансам на приобретение основных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65" w:name="A1LSK38P"/>
            <w:bookmarkEnd w:id="165"/>
            <w:r>
              <w:t xml:space="preserve">0 206 22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66" w:name="A24303ID"/>
            <w:bookmarkEnd w:id="166"/>
            <w:r>
              <w:t xml:space="preserve">Расчеты по выданным авансам на приобретение материальных запасов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67" w:name="A1ER633D"/>
            <w:bookmarkStart w:id="168" w:name="A1J6I37H"/>
            <w:bookmarkEnd w:id="167"/>
            <w:bookmarkEnd w:id="168"/>
            <w:r>
              <w:rPr>
                <w:b/>
                <w:bCs/>
                <w:i/>
                <w:iCs/>
              </w:rPr>
              <w:t xml:space="preserve"> 0 208 00 </w:t>
            </w:r>
            <w:bookmarkStart w:id="169" w:name="A1U983AM"/>
            <w:bookmarkEnd w:id="169"/>
            <w:r>
              <w:rPr>
                <w:b/>
                <w:bCs/>
                <w:i/>
                <w:iCs/>
              </w:rPr>
              <w:t xml:space="preserve">              Расчеты с подотчетными лицами</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70" w:name="A1JAQ37R"/>
            <w:bookmarkEnd w:id="170"/>
            <w:r>
              <w:t xml:space="preserve">0 208 01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71" w:name="A21NC3BP"/>
            <w:bookmarkEnd w:id="171"/>
            <w:r>
              <w:t xml:space="preserve">Расчеты с подотчетными лицами по </w:t>
            </w:r>
            <w:r w:rsidR="005F5868">
              <w:t>о</w:t>
            </w:r>
            <w:r>
              <w:t>плате</w:t>
            </w:r>
            <w:r w:rsidR="005F5868">
              <w:t xml:space="preserve"> труда</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72" w:name="A1JD237S"/>
            <w:bookmarkEnd w:id="172"/>
            <w:r>
              <w:t xml:space="preserve">0 208 02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73" w:name="A21IQ3BG"/>
            <w:bookmarkEnd w:id="173"/>
            <w:r>
              <w:t xml:space="preserve">Расчеты с подотчетными лицами по прочим выплатам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74" w:name="A1JHQ38R"/>
            <w:bookmarkEnd w:id="174"/>
            <w:r>
              <w:t xml:space="preserve">0 208 03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75" w:name="A23KO3GG"/>
            <w:bookmarkEnd w:id="175"/>
            <w:r>
              <w:t xml:space="preserve">Расчеты с подотчетными </w:t>
            </w:r>
            <w:proofErr w:type="gramStart"/>
            <w:r>
              <w:t>лицами</w:t>
            </w:r>
            <w:proofErr w:type="gramEnd"/>
            <w:r>
              <w:t xml:space="preserve"> но начислениям на </w:t>
            </w:r>
            <w:r w:rsidR="0036721D">
              <w:t xml:space="preserve">выплаты по </w:t>
            </w:r>
            <w:r>
              <w:t>оплат</w:t>
            </w:r>
            <w:r w:rsidR="0036721D">
              <w:t>е</w:t>
            </w:r>
            <w:r>
              <w:t xml:space="preserve"> труда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76" w:name="A1JK238S"/>
            <w:bookmarkEnd w:id="176"/>
            <w:r>
              <w:t xml:space="preserve">0 208 04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77" w:name="A25M63J0"/>
            <w:bookmarkEnd w:id="177"/>
            <w:r>
              <w:t xml:space="preserve">Расчеты с подотчетными </w:t>
            </w:r>
            <w:proofErr w:type="gramStart"/>
            <w:r>
              <w:t>лицами</w:t>
            </w:r>
            <w:proofErr w:type="gramEnd"/>
            <w:r>
              <w:t xml:space="preserve"> но оплате услуг связи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78" w:name="A1JJQ37V"/>
            <w:bookmarkEnd w:id="178"/>
            <w:r>
              <w:t xml:space="preserve">0 208 05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79" w:name="A24G83I7"/>
            <w:bookmarkEnd w:id="179"/>
            <w:r>
              <w:t xml:space="preserve">Расчеты с подотчетными лицами по оплате транспортных услуг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80" w:name="A1K5Q387"/>
            <w:bookmarkStart w:id="181" w:name="A1KAA389"/>
            <w:bookmarkEnd w:id="180"/>
            <w:bookmarkEnd w:id="181"/>
            <w:r>
              <w:lastRenderedPageBreak/>
              <w:t xml:space="preserve">0 208 08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82" w:name="A23GI3E3"/>
            <w:bookmarkEnd w:id="182"/>
            <w:r>
              <w:t xml:space="preserve">Расчеты с подотчетными лицами по оплате </w:t>
            </w:r>
            <w:r w:rsidR="0036721D">
              <w:t xml:space="preserve">работ, </w:t>
            </w:r>
            <w:r>
              <w:t xml:space="preserve">услуг по содержанию имущества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83" w:name="A1KCI38A"/>
            <w:bookmarkEnd w:id="183"/>
            <w:r>
              <w:t xml:space="preserve">0 208 09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84" w:name="A24DS3HV"/>
            <w:bookmarkEnd w:id="184"/>
            <w:r>
              <w:t xml:space="preserve">Расчеты с подотчетными лицами по оплате прочих </w:t>
            </w:r>
            <w:r w:rsidR="0036721D">
              <w:t>работ, услуг</w:t>
            </w:r>
            <w:r>
              <w:t xml:space="preserve"> </w:t>
            </w:r>
          </w:p>
        </w:tc>
      </w:tr>
      <w:tr w:rsidR="005F5868">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5F5868" w:rsidRDefault="005F5868" w:rsidP="00CB2F03">
            <w:pPr>
              <w:pStyle w:val="formattext"/>
              <w:jc w:val="center"/>
            </w:pPr>
            <w:r>
              <w:t>020816</w:t>
            </w:r>
          </w:p>
        </w:tc>
        <w:tc>
          <w:tcPr>
            <w:tcW w:w="4094" w:type="pct"/>
            <w:tcBorders>
              <w:top w:val="single" w:sz="4" w:space="0" w:color="000000"/>
              <w:left w:val="single" w:sz="4" w:space="0" w:color="000000"/>
              <w:bottom w:val="single" w:sz="4" w:space="0" w:color="000000"/>
              <w:right w:val="single" w:sz="4" w:space="0" w:color="000000"/>
            </w:tcBorders>
          </w:tcPr>
          <w:p w:rsidR="005F5868" w:rsidRDefault="005F5868" w:rsidP="00CB2F03">
            <w:pPr>
              <w:pStyle w:val="formattext"/>
            </w:pPr>
            <w:r>
              <w:t>Расчеты с подотчетными лицами по оплате пособий по социальной помощи населению</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85" w:name="A1M9S395"/>
            <w:bookmarkStart w:id="186" w:name="A1K46386"/>
            <w:bookmarkEnd w:id="185"/>
            <w:bookmarkEnd w:id="186"/>
            <w:r>
              <w:t xml:space="preserve">0 208 18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87" w:name="A24623G7"/>
            <w:bookmarkEnd w:id="187"/>
            <w:r>
              <w:t xml:space="preserve">Расчеты с подотчетными лицами по оплате прочих расходов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88" w:name="A1K6E387"/>
            <w:bookmarkEnd w:id="188"/>
            <w:r>
              <w:t xml:space="preserve">0 208 19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89" w:name="A24OQ3IG"/>
            <w:bookmarkEnd w:id="189"/>
            <w:r>
              <w:t xml:space="preserve">Расчеты с подотчетными лицами по приобретению основных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90" w:name="A1MLO39A"/>
            <w:bookmarkEnd w:id="190"/>
            <w:r>
              <w:t xml:space="preserve">0 208 22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91" w:name="A235G3DF"/>
            <w:bookmarkEnd w:id="191"/>
            <w:r>
              <w:t>Расчеты с подотчетными лицами по приобретению материал</w:t>
            </w:r>
            <w:r w:rsidR="0036721D">
              <w:t>ьных запасов</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92" w:name="A1G9C34K"/>
            <w:bookmarkEnd w:id="192"/>
            <w:r>
              <w:rPr>
                <w:b/>
                <w:bCs/>
                <w:i/>
                <w:iCs/>
              </w:rPr>
              <w:t xml:space="preserve"> 0 209 00  </w:t>
            </w:r>
            <w:bookmarkStart w:id="193" w:name="A1NDE36A"/>
            <w:bookmarkEnd w:id="193"/>
            <w:r>
              <w:rPr>
                <w:b/>
                <w:bCs/>
                <w:i/>
                <w:iCs/>
              </w:rPr>
              <w:t xml:space="preserve">           Расчеты по недостачам</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94" w:name="A1K023BL"/>
            <w:bookmarkEnd w:id="194"/>
            <w:r>
              <w:t xml:space="preserve">0 209 01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95" w:name="A22DM3BM"/>
            <w:bookmarkEnd w:id="195"/>
            <w:r>
              <w:t xml:space="preserve">Расчеты по недостачам основных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196" w:name="A1IV83A7"/>
            <w:bookmarkStart w:id="197" w:name="A1KIS3BU"/>
            <w:bookmarkEnd w:id="196"/>
            <w:bookmarkEnd w:id="197"/>
            <w:r>
              <w:t xml:space="preserve">0 209 04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198" w:name="A231Q3BV"/>
            <w:bookmarkEnd w:id="198"/>
            <w:r>
              <w:t xml:space="preserve">Расчеты по недостачам материальных запасов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199" w:name="A1JUG3BM"/>
            <w:bookmarkStart w:id="200" w:name="A1L5O374"/>
            <w:bookmarkEnd w:id="199"/>
            <w:bookmarkEnd w:id="200"/>
            <w:r>
              <w:rPr>
                <w:b/>
                <w:bCs/>
                <w:i/>
                <w:iCs/>
              </w:rPr>
              <w:t xml:space="preserve"> 0 210 00 </w:t>
            </w:r>
            <w:bookmarkStart w:id="201" w:name="A1SFO3AA"/>
            <w:bookmarkEnd w:id="201"/>
            <w:r>
              <w:rPr>
                <w:b/>
                <w:bCs/>
                <w:i/>
                <w:iCs/>
              </w:rPr>
              <w:t xml:space="preserve">            Расчеты с прочими дебиторами</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02" w:name="A1PRC3G9"/>
            <w:bookmarkEnd w:id="202"/>
            <w:r>
              <w:t xml:space="preserve">0 210 02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03" w:name="A2BDK3I7"/>
            <w:bookmarkEnd w:id="203"/>
            <w:r>
              <w:t xml:space="preserve">Расчеты по поступлениям в бюджет с </w:t>
            </w:r>
            <w:r w:rsidR="0036721D">
              <w:t xml:space="preserve">финансовыми </w:t>
            </w:r>
            <w:r>
              <w:t>органами</w:t>
            </w:r>
          </w:p>
        </w:tc>
      </w:tr>
      <w:tr w:rsidR="00692F1B">
        <w:trPr>
          <w:tblCellSpacing w:w="15" w:type="dxa"/>
        </w:trPr>
        <w:tc>
          <w:tcPr>
            <w:tcW w:w="860" w:type="pct"/>
            <w:tcBorders>
              <w:top w:val="single" w:sz="4" w:space="0" w:color="000000"/>
              <w:left w:val="single" w:sz="4" w:space="0" w:color="000000"/>
              <w:bottom w:val="nil"/>
              <w:right w:val="single" w:sz="4" w:space="0" w:color="000000"/>
            </w:tcBorders>
          </w:tcPr>
          <w:p w:rsidR="00692F1B" w:rsidRDefault="00692F1B" w:rsidP="00CB2F03">
            <w:pPr>
              <w:pStyle w:val="formattext"/>
              <w:jc w:val="center"/>
            </w:pPr>
            <w:bookmarkStart w:id="204" w:name="A1IVO35I"/>
            <w:bookmarkEnd w:id="204"/>
            <w:r>
              <w:t xml:space="preserve">0 210 03 </w:t>
            </w:r>
          </w:p>
        </w:tc>
        <w:tc>
          <w:tcPr>
            <w:tcW w:w="4094" w:type="pct"/>
            <w:tcBorders>
              <w:top w:val="single" w:sz="4" w:space="0" w:color="000000"/>
              <w:left w:val="single" w:sz="4" w:space="0" w:color="000000"/>
              <w:bottom w:val="nil"/>
              <w:right w:val="single" w:sz="4" w:space="0" w:color="000000"/>
            </w:tcBorders>
          </w:tcPr>
          <w:p w:rsidR="00692F1B" w:rsidRDefault="00692F1B" w:rsidP="00CB2F03">
            <w:pPr>
              <w:pStyle w:val="formattext"/>
            </w:pPr>
            <w:bookmarkStart w:id="205" w:name="A1RRA3C0"/>
            <w:bookmarkEnd w:id="205"/>
            <w:r>
              <w:t xml:space="preserve">Расчеты по операциям с наличными денежными средствами получателя бюджетных средств </w:t>
            </w:r>
          </w:p>
        </w:tc>
      </w:tr>
      <w:tr w:rsidR="00692F1B">
        <w:trPr>
          <w:tblCellSpacing w:w="15" w:type="dxa"/>
        </w:trPr>
        <w:tc>
          <w:tcPr>
            <w:tcW w:w="860" w:type="pct"/>
            <w:tcBorders>
              <w:top w:val="single" w:sz="4" w:space="0" w:color="000000"/>
              <w:left w:val="single" w:sz="4" w:space="0" w:color="000000"/>
              <w:bottom w:val="nil"/>
              <w:right w:val="nil"/>
            </w:tcBorders>
          </w:tcPr>
          <w:p w:rsidR="00692F1B" w:rsidRDefault="00692F1B" w:rsidP="00CB2F03">
            <w:pPr>
              <w:pStyle w:val="formattext"/>
            </w:pPr>
          </w:p>
        </w:tc>
        <w:tc>
          <w:tcPr>
            <w:tcW w:w="4094" w:type="pct"/>
            <w:tcBorders>
              <w:top w:val="single" w:sz="4" w:space="0" w:color="000000"/>
              <w:left w:val="nil"/>
              <w:bottom w:val="nil"/>
              <w:right w:val="single" w:sz="4" w:space="0" w:color="000000"/>
            </w:tcBorders>
          </w:tcPr>
          <w:p w:rsidR="00692F1B" w:rsidRDefault="00692F1B" w:rsidP="00CB2F03">
            <w:pPr>
              <w:pStyle w:val="formattext"/>
              <w:spacing w:after="240" w:afterAutospacing="0"/>
              <w:jc w:val="center"/>
            </w:pPr>
            <w:r>
              <w:br/>
            </w:r>
            <w:bookmarkStart w:id="206" w:name="A1GP834P"/>
            <w:bookmarkEnd w:id="206"/>
            <w:r>
              <w:rPr>
                <w:b/>
                <w:bCs/>
              </w:rPr>
              <w:t>0 300 00 Раздел 3. Обязательства</w:t>
            </w:r>
          </w:p>
        </w:tc>
      </w:tr>
      <w:tr w:rsidR="00692F1B">
        <w:trPr>
          <w:tblCellSpacing w:w="15" w:type="dxa"/>
        </w:trPr>
        <w:tc>
          <w:tcPr>
            <w:tcW w:w="860" w:type="pct"/>
            <w:tcBorders>
              <w:top w:val="nil"/>
              <w:left w:val="single" w:sz="4" w:space="0" w:color="000000"/>
              <w:bottom w:val="single" w:sz="4" w:space="0" w:color="000000"/>
              <w:right w:val="nil"/>
            </w:tcBorders>
          </w:tcPr>
          <w:p w:rsidR="00692F1B" w:rsidRDefault="00692F1B" w:rsidP="00CB2F03">
            <w:pPr>
              <w:pStyle w:val="formattext"/>
              <w:jc w:val="center"/>
            </w:pPr>
            <w:bookmarkStart w:id="207" w:name="A1GB434R"/>
            <w:bookmarkEnd w:id="207"/>
            <w:r>
              <w:rPr>
                <w:b/>
                <w:bCs/>
                <w:i/>
                <w:iCs/>
              </w:rPr>
              <w:t>0 302 00</w:t>
            </w:r>
            <w:r>
              <w:t xml:space="preserve"> </w:t>
            </w:r>
          </w:p>
        </w:tc>
        <w:tc>
          <w:tcPr>
            <w:tcW w:w="4094" w:type="pct"/>
            <w:tcBorders>
              <w:top w:val="nil"/>
              <w:left w:val="nil"/>
              <w:bottom w:val="single" w:sz="4" w:space="0" w:color="000000"/>
              <w:right w:val="single" w:sz="4" w:space="0" w:color="000000"/>
            </w:tcBorders>
          </w:tcPr>
          <w:p w:rsidR="00692F1B" w:rsidRDefault="00692F1B" w:rsidP="00CB2F03">
            <w:pPr>
              <w:pStyle w:val="formattext"/>
            </w:pPr>
            <w:bookmarkStart w:id="208" w:name="A1KUK34S"/>
            <w:bookmarkEnd w:id="208"/>
            <w:r>
              <w:rPr>
                <w:b/>
                <w:bCs/>
                <w:i/>
                <w:iCs/>
              </w:rPr>
              <w:t xml:space="preserve">Расчеты </w:t>
            </w:r>
            <w:r w:rsidR="00FB1F27">
              <w:rPr>
                <w:b/>
                <w:bCs/>
                <w:i/>
                <w:iCs/>
              </w:rPr>
              <w:t xml:space="preserve">по принятым обязательствам </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09" w:name="A1J2I36D"/>
            <w:bookmarkEnd w:id="209"/>
            <w:r>
              <w:t xml:space="preserve">0 302 01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10" w:name="A1RKA39I"/>
            <w:bookmarkEnd w:id="210"/>
            <w:r>
              <w:t xml:space="preserve">Расчеты по заработной плате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11" w:name="A1J08365"/>
            <w:bookmarkEnd w:id="211"/>
            <w:r>
              <w:t xml:space="preserve">0 302 02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12" w:name="A1R4E39A"/>
            <w:bookmarkEnd w:id="212"/>
            <w:r>
              <w:t xml:space="preserve">Расчеты по прочим выплатам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13" w:name="A1JQI3A8"/>
            <w:bookmarkEnd w:id="213"/>
            <w:r>
              <w:t xml:space="preserve">0 302 03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14" w:name="A20543B3"/>
            <w:bookmarkEnd w:id="214"/>
            <w:r>
              <w:t xml:space="preserve">Расчеты по начислениям на </w:t>
            </w:r>
            <w:r w:rsidR="00CC6B19">
              <w:t xml:space="preserve">выплаты по </w:t>
            </w:r>
            <w:r>
              <w:t>оплат</w:t>
            </w:r>
            <w:r w:rsidR="00CC6B19">
              <w:t>е</w:t>
            </w:r>
            <w:r>
              <w:t xml:space="preserve"> труда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15" w:name="A1GK434V"/>
            <w:bookmarkEnd w:id="215"/>
            <w:r>
              <w:t xml:space="preserve">0 302 04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16" w:name="A1NR43AQ"/>
            <w:bookmarkEnd w:id="216"/>
            <w:r>
              <w:t xml:space="preserve">Расчеты по оплате услуг связи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17" w:name="A1GMC350"/>
            <w:bookmarkEnd w:id="217"/>
            <w:r>
              <w:t xml:space="preserve">0 302 05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18" w:name="A1NSI3B2"/>
            <w:bookmarkEnd w:id="218"/>
            <w:r>
              <w:t xml:space="preserve">Расчеты по оплате транспортных услуг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19" w:name="A1H8C358"/>
            <w:bookmarkEnd w:id="219"/>
            <w:r>
              <w:t xml:space="preserve">0 302 06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20" w:name="A1NT63AG"/>
            <w:bookmarkEnd w:id="220"/>
            <w:r>
              <w:t xml:space="preserve">Расчеты оплате коммунальных услуг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21" w:name="A1HAK359"/>
            <w:bookmarkEnd w:id="221"/>
            <w:r>
              <w:t xml:space="preserve">0 302 07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22" w:name="A1NVM3B4"/>
            <w:bookmarkEnd w:id="222"/>
            <w:r>
              <w:t xml:space="preserve">Расчеты </w:t>
            </w:r>
            <w:r w:rsidR="00CC6B19">
              <w:t>по</w:t>
            </w:r>
            <w:r>
              <w:t xml:space="preserve"> оплате арендной платы за пользование имуществом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23" w:name="A1HCS35A"/>
            <w:bookmarkEnd w:id="223"/>
            <w:r>
              <w:t xml:space="preserve">0 302 08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r>
              <w:t>Расчеты по оплате</w:t>
            </w:r>
            <w:r w:rsidR="00CC6B19">
              <w:t xml:space="preserve"> работ,</w:t>
            </w:r>
            <w:r>
              <w:t xml:space="preserve"> услуг по содержанию имущества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24" w:name="A1HF435B"/>
            <w:bookmarkEnd w:id="224"/>
            <w:r>
              <w:t xml:space="preserve">0 302 09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25" w:name="A1NTM3AQ"/>
            <w:bookmarkEnd w:id="225"/>
            <w:r>
              <w:t>Расче</w:t>
            </w:r>
            <w:r w:rsidR="00CC6B19">
              <w:t>ты</w:t>
            </w:r>
            <w:r>
              <w:t xml:space="preserve"> по оплате прочих </w:t>
            </w:r>
            <w:r w:rsidR="00CC6B19">
              <w:t xml:space="preserve">работ, </w:t>
            </w:r>
            <w:r>
              <w:t xml:space="preserve">услуг </w:t>
            </w:r>
          </w:p>
        </w:tc>
      </w:tr>
      <w:tr w:rsidR="009A47D6">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9A47D6" w:rsidRDefault="009A47D6" w:rsidP="00CB2F03">
            <w:pPr>
              <w:pStyle w:val="formattext"/>
              <w:jc w:val="center"/>
            </w:pPr>
            <w:r>
              <w:t>030210</w:t>
            </w:r>
          </w:p>
        </w:tc>
        <w:tc>
          <w:tcPr>
            <w:tcW w:w="4094" w:type="pct"/>
            <w:tcBorders>
              <w:top w:val="single" w:sz="4" w:space="0" w:color="000000"/>
              <w:left w:val="single" w:sz="4" w:space="0" w:color="000000"/>
              <w:bottom w:val="single" w:sz="4" w:space="0" w:color="000000"/>
              <w:right w:val="single" w:sz="4" w:space="0" w:color="000000"/>
            </w:tcBorders>
          </w:tcPr>
          <w:p w:rsidR="009A47D6" w:rsidRDefault="009A47D6" w:rsidP="00CB2F03">
            <w:pPr>
              <w:pStyle w:val="formattext"/>
            </w:pPr>
            <w:r>
              <w:t xml:space="preserve">Расчеты по безвозмездным и безвозвратным перечислениям государственным и муниципальным организациям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26" w:name="A1M2O395"/>
            <w:bookmarkStart w:id="227" w:name="A1JHQ381"/>
            <w:bookmarkEnd w:id="226"/>
            <w:bookmarkEnd w:id="227"/>
            <w:r>
              <w:t xml:space="preserve">0 302 12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r>
              <w:t xml:space="preserve">Расчеты по перечислениям другим бюджетам бюджетной системы Российской Федерации </w:t>
            </w:r>
          </w:p>
        </w:tc>
      </w:tr>
      <w:tr w:rsidR="009A47D6">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9A47D6" w:rsidRDefault="009A47D6" w:rsidP="00CB2F03">
            <w:pPr>
              <w:pStyle w:val="formattext"/>
              <w:jc w:val="center"/>
            </w:pPr>
            <w:r>
              <w:t>0302016</w:t>
            </w:r>
          </w:p>
        </w:tc>
        <w:tc>
          <w:tcPr>
            <w:tcW w:w="4094" w:type="pct"/>
            <w:tcBorders>
              <w:top w:val="single" w:sz="4" w:space="0" w:color="000000"/>
              <w:left w:val="single" w:sz="4" w:space="0" w:color="000000"/>
              <w:bottom w:val="single" w:sz="4" w:space="0" w:color="000000"/>
              <w:right w:val="single" w:sz="4" w:space="0" w:color="000000"/>
            </w:tcBorders>
          </w:tcPr>
          <w:p w:rsidR="009A47D6" w:rsidRDefault="009A47D6" w:rsidP="00CB2F03">
            <w:pPr>
              <w:pStyle w:val="formattext"/>
            </w:pPr>
            <w:r>
              <w:t>Расчеты по пособиям по социальной помощи населению</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28" w:name="A1JV838B"/>
            <w:bookmarkStart w:id="229" w:name="A1JA435L"/>
            <w:bookmarkEnd w:id="228"/>
            <w:bookmarkEnd w:id="229"/>
            <w:r>
              <w:lastRenderedPageBreak/>
              <w:t xml:space="preserve">0 302 18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30" w:name="A1PQM38Q"/>
            <w:bookmarkEnd w:id="230"/>
            <w:r>
              <w:t xml:space="preserve">Расчеты по прочим расходам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31" w:name="A1H90358"/>
            <w:bookmarkEnd w:id="231"/>
            <w:r>
              <w:t xml:space="preserve">0 302 19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32" w:name="A1NSQ3B5"/>
            <w:bookmarkEnd w:id="232"/>
            <w:r>
              <w:t xml:space="preserve">Расчеты по приобретению основных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33" w:name="A1JJQ369"/>
            <w:bookmarkStart w:id="234" w:name="A1JOA36B"/>
            <w:bookmarkEnd w:id="233"/>
            <w:bookmarkEnd w:id="234"/>
            <w:r>
              <w:t xml:space="preserve">0 302 22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35" w:name="A1O2Q3BO"/>
            <w:bookmarkEnd w:id="235"/>
            <w:r>
              <w:t xml:space="preserve">Расчеты </w:t>
            </w:r>
            <w:r w:rsidR="00CC6B19">
              <w:t>п</w:t>
            </w:r>
            <w:r>
              <w:t xml:space="preserve">о приобретению материальных запасов </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236" w:name="A1JQI36C"/>
            <w:bookmarkStart w:id="237" w:name="A1MGK3DM"/>
            <w:bookmarkEnd w:id="236"/>
            <w:bookmarkEnd w:id="237"/>
            <w:r>
              <w:rPr>
                <w:b/>
                <w:bCs/>
                <w:i/>
                <w:iCs/>
              </w:rPr>
              <w:t xml:space="preserve"> 0 303 00  </w:t>
            </w:r>
            <w:bookmarkStart w:id="238" w:name="A26K23DN"/>
            <w:bookmarkEnd w:id="238"/>
            <w:r>
              <w:rPr>
                <w:b/>
                <w:bCs/>
                <w:i/>
                <w:iCs/>
              </w:rPr>
              <w:t xml:space="preserve">           Расчеты по платежам в бюджеты</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39" w:name="A1IOO37C"/>
            <w:bookmarkEnd w:id="239"/>
            <w:r>
              <w:t xml:space="preserve">0 303 01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40" w:name="A1T0E38E"/>
            <w:bookmarkEnd w:id="240"/>
            <w:r>
              <w:t xml:space="preserve">Расчеты по налогу на доходы физических лиц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41" w:name="A1LEE3A8"/>
            <w:bookmarkEnd w:id="241"/>
            <w:r>
              <w:t xml:space="preserve">0 303 02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42" w:name="A1U783BV"/>
            <w:bookmarkEnd w:id="242"/>
            <w:r>
              <w:t xml:space="preserve">Расчеты по единому социальному налогу и страховым взносам на обязательное пенсионное страхование в Российской Федерации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020507" w:rsidP="00CB2F03">
            <w:pPr>
              <w:pStyle w:val="formattext"/>
              <w:jc w:val="center"/>
            </w:pPr>
            <w:r>
              <w:t>030304</w:t>
            </w:r>
          </w:p>
        </w:tc>
        <w:tc>
          <w:tcPr>
            <w:tcW w:w="4094" w:type="pct"/>
            <w:tcBorders>
              <w:top w:val="single" w:sz="4" w:space="0" w:color="000000"/>
              <w:left w:val="single" w:sz="4" w:space="0" w:color="000000"/>
              <w:bottom w:val="single" w:sz="4" w:space="0" w:color="000000"/>
              <w:right w:val="single" w:sz="4" w:space="0" w:color="000000"/>
            </w:tcBorders>
          </w:tcPr>
          <w:p w:rsidR="00692F1B" w:rsidRDefault="00020507" w:rsidP="00CB2F03">
            <w:pPr>
              <w:pStyle w:val="formattext"/>
            </w:pPr>
            <w:r>
              <w:t xml:space="preserve">Расчеты </w:t>
            </w:r>
            <w:r w:rsidR="009A47D6">
              <w:t xml:space="preserve">по налогу на </w:t>
            </w:r>
            <w:r>
              <w:t>добавленную стоимость</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43" w:name="A1NC03AH"/>
            <w:bookmarkStart w:id="244" w:name="A1QFU3AN"/>
            <w:bookmarkStart w:id="245" w:name="A1LOS3EA"/>
            <w:bookmarkEnd w:id="243"/>
            <w:bookmarkEnd w:id="244"/>
            <w:bookmarkEnd w:id="245"/>
            <w:r>
              <w:t xml:space="preserve">0 303 05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46" w:name="A29VM3HH"/>
            <w:bookmarkEnd w:id="246"/>
            <w:r>
              <w:t xml:space="preserve">Расчеты по прочим платежам в бюджет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47" w:name="A1IEK37C"/>
            <w:bookmarkEnd w:id="247"/>
            <w:r>
              <w:t xml:space="preserve">0 303 06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48" w:name="A1R6Q3C1"/>
            <w:bookmarkEnd w:id="248"/>
            <w:r>
              <w:t xml:space="preserve">Расчеты по обязательному социальному </w:t>
            </w:r>
            <w:proofErr w:type="spellStart"/>
            <w:proofErr w:type="gramStart"/>
            <w:r>
              <w:t>c</w:t>
            </w:r>
            <w:proofErr w:type="gramEnd"/>
            <w:r>
              <w:t>тpaxoванию</w:t>
            </w:r>
            <w:proofErr w:type="spellEnd"/>
            <w:r>
              <w:t xml:space="preserve"> от несчастных случаев на производстве и профессиональных заболеваний </w:t>
            </w:r>
          </w:p>
        </w:tc>
      </w:tr>
      <w:tr w:rsidR="00F13A3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jc w:val="center"/>
            </w:pPr>
            <w:r>
              <w:t>030307</w:t>
            </w:r>
          </w:p>
        </w:tc>
        <w:tc>
          <w:tcPr>
            <w:tcW w:w="4094"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pPr>
            <w:r>
              <w:t xml:space="preserve">Расчеты по страховым взносам на обязательное медицинское страхование в </w:t>
            </w:r>
            <w:proofErr w:type="gramStart"/>
            <w:r>
              <w:t>Федеральный</w:t>
            </w:r>
            <w:proofErr w:type="gramEnd"/>
            <w:r>
              <w:t xml:space="preserve"> ФОМС </w:t>
            </w:r>
          </w:p>
        </w:tc>
      </w:tr>
      <w:tr w:rsidR="00F13A3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jc w:val="center"/>
            </w:pPr>
            <w:r>
              <w:t>030308</w:t>
            </w:r>
          </w:p>
        </w:tc>
        <w:tc>
          <w:tcPr>
            <w:tcW w:w="4094"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pPr>
            <w:r>
              <w:t xml:space="preserve">Расчеты по страховым взносам на обязательное медицинское страхование в </w:t>
            </w:r>
            <w:proofErr w:type="gramStart"/>
            <w:r>
              <w:t>территориальный</w:t>
            </w:r>
            <w:proofErr w:type="gramEnd"/>
            <w:r>
              <w:t xml:space="preserve"> ФОМС</w:t>
            </w:r>
          </w:p>
        </w:tc>
      </w:tr>
      <w:tr w:rsidR="00F13A3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jc w:val="center"/>
            </w:pPr>
            <w:r>
              <w:t>030309</w:t>
            </w:r>
          </w:p>
        </w:tc>
        <w:tc>
          <w:tcPr>
            <w:tcW w:w="4094"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pPr>
            <w:r>
              <w:t>Расчеты по дополнительным страховым взносам на пенсионное страхование</w:t>
            </w:r>
          </w:p>
        </w:tc>
      </w:tr>
      <w:tr w:rsidR="00F13A3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jc w:val="center"/>
            </w:pPr>
            <w:r>
              <w:t>030310</w:t>
            </w:r>
          </w:p>
        </w:tc>
        <w:tc>
          <w:tcPr>
            <w:tcW w:w="4094"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pPr>
            <w:r>
              <w:t>Расчеты по страховым взносам на обязательное пенсионное страхование на выплату страховой части трудовой пенсии</w:t>
            </w:r>
          </w:p>
        </w:tc>
      </w:tr>
      <w:tr w:rsidR="00F13A3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jc w:val="center"/>
            </w:pPr>
            <w:r>
              <w:t>030311</w:t>
            </w:r>
          </w:p>
        </w:tc>
        <w:tc>
          <w:tcPr>
            <w:tcW w:w="4094" w:type="pct"/>
            <w:tcBorders>
              <w:top w:val="single" w:sz="4" w:space="0" w:color="000000"/>
              <w:left w:val="single" w:sz="4" w:space="0" w:color="000000"/>
              <w:bottom w:val="single" w:sz="4" w:space="0" w:color="000000"/>
              <w:right w:val="single" w:sz="4" w:space="0" w:color="000000"/>
            </w:tcBorders>
          </w:tcPr>
          <w:p w:rsidR="00F13A3B" w:rsidRDefault="00F13A3B" w:rsidP="00CB2F03">
            <w:pPr>
              <w:pStyle w:val="formattext"/>
            </w:pPr>
            <w:r>
              <w:t>Расчеты по страховым взносам на обязательное пенсионное страхование на выплату накопительной части трудовой пенсии</w:t>
            </w:r>
          </w:p>
        </w:tc>
      </w:tr>
      <w:tr w:rsidR="00FB1F27">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FB1F27" w:rsidRDefault="00FB1F27" w:rsidP="00CB2F03">
            <w:pPr>
              <w:pStyle w:val="formattext"/>
            </w:pPr>
            <w:bookmarkStart w:id="249" w:name="A1JH2368"/>
            <w:bookmarkEnd w:id="249"/>
            <w:r>
              <w:rPr>
                <w:b/>
                <w:bCs/>
                <w:i/>
                <w:iCs/>
              </w:rPr>
              <w:t xml:space="preserve"> 0 304 00</w:t>
            </w:r>
            <w:proofErr w:type="gramStart"/>
            <w:r>
              <w:rPr>
                <w:b/>
                <w:bCs/>
                <w:i/>
                <w:iCs/>
              </w:rPr>
              <w:t xml:space="preserve"> </w:t>
            </w:r>
            <w:bookmarkStart w:id="250" w:name="A1RP639D"/>
            <w:bookmarkEnd w:id="250"/>
            <w:r>
              <w:rPr>
                <w:b/>
                <w:bCs/>
                <w:i/>
                <w:iCs/>
              </w:rPr>
              <w:t xml:space="preserve">             П</w:t>
            </w:r>
            <w:proofErr w:type="gramEnd"/>
            <w:r>
              <w:rPr>
                <w:b/>
                <w:bCs/>
                <w:i/>
                <w:iCs/>
              </w:rPr>
              <w:t>рочие расчеты с кредиторами</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51" w:name="A1JOK3BH"/>
            <w:bookmarkEnd w:id="251"/>
            <w:r>
              <w:t xml:space="preserve">0 304 01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52" w:name="A245K3DA"/>
            <w:bookmarkEnd w:id="252"/>
            <w:r>
              <w:t xml:space="preserve">Расчеты по средствам, полученным во временное распоряжение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53" w:name="A1GDO34F"/>
            <w:bookmarkEnd w:id="253"/>
            <w:r>
              <w:t xml:space="preserve">0 304 02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54" w:name="A1LOS35Q"/>
            <w:bookmarkEnd w:id="254"/>
            <w:r>
              <w:t xml:space="preserve">Расчеты с депонентами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55" w:name="A1IHQ397"/>
            <w:bookmarkEnd w:id="255"/>
            <w:r>
              <w:t xml:space="preserve">0 304 03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56" w:name="A1T963A2"/>
            <w:bookmarkEnd w:id="256"/>
            <w:r>
              <w:t xml:space="preserve">Расчеты по удержаниям из </w:t>
            </w:r>
            <w:r w:rsidR="00CC6B19">
              <w:t xml:space="preserve">выплат по </w:t>
            </w:r>
            <w:r>
              <w:t>оплат</w:t>
            </w:r>
            <w:r w:rsidR="00CC6B19">
              <w:t>е</w:t>
            </w:r>
            <w:r>
              <w:t xml:space="preserve"> труда </w:t>
            </w:r>
          </w:p>
        </w:tc>
      </w:tr>
      <w:tr w:rsidR="00692F1B">
        <w:trPr>
          <w:tblCellSpacing w:w="15" w:type="dxa"/>
        </w:trPr>
        <w:tc>
          <w:tcPr>
            <w:tcW w:w="860" w:type="pct"/>
            <w:tcBorders>
              <w:top w:val="single" w:sz="4" w:space="0" w:color="000000"/>
              <w:left w:val="single" w:sz="4" w:space="0" w:color="000000"/>
              <w:bottom w:val="nil"/>
              <w:right w:val="single" w:sz="4" w:space="0" w:color="000000"/>
            </w:tcBorders>
          </w:tcPr>
          <w:p w:rsidR="00692F1B" w:rsidRDefault="00692F1B" w:rsidP="00CB2F03">
            <w:pPr>
              <w:pStyle w:val="formattext"/>
              <w:jc w:val="center"/>
            </w:pPr>
            <w:bookmarkStart w:id="257" w:name="A1LAQ39D"/>
            <w:bookmarkStart w:id="258" w:name="A1IKI37K"/>
            <w:bookmarkEnd w:id="257"/>
            <w:bookmarkEnd w:id="258"/>
            <w:r>
              <w:t xml:space="preserve">0 304 05 </w:t>
            </w:r>
          </w:p>
        </w:tc>
        <w:tc>
          <w:tcPr>
            <w:tcW w:w="4094" w:type="pct"/>
            <w:tcBorders>
              <w:top w:val="single" w:sz="4" w:space="0" w:color="000000"/>
              <w:left w:val="single" w:sz="4" w:space="0" w:color="000000"/>
              <w:bottom w:val="nil"/>
              <w:right w:val="single" w:sz="4" w:space="0" w:color="000000"/>
            </w:tcBorders>
          </w:tcPr>
          <w:p w:rsidR="00692F1B" w:rsidRDefault="00692F1B" w:rsidP="00CB2F03">
            <w:pPr>
              <w:pStyle w:val="formattext"/>
            </w:pPr>
            <w:bookmarkStart w:id="259" w:name="A1R803A5"/>
            <w:bookmarkEnd w:id="259"/>
            <w:r>
              <w:t xml:space="preserve">Расчеты по платежам из бюджета с </w:t>
            </w:r>
            <w:r w:rsidR="00CC6B19">
              <w:t xml:space="preserve">финансовыми </w:t>
            </w:r>
            <w:r>
              <w:t>органами</w:t>
            </w:r>
          </w:p>
        </w:tc>
      </w:tr>
      <w:tr w:rsidR="00692F1B">
        <w:trPr>
          <w:tblCellSpacing w:w="15" w:type="dxa"/>
        </w:trPr>
        <w:tc>
          <w:tcPr>
            <w:tcW w:w="860" w:type="pct"/>
            <w:tcBorders>
              <w:top w:val="single" w:sz="4" w:space="0" w:color="000000"/>
              <w:left w:val="single" w:sz="4" w:space="0" w:color="000000"/>
              <w:bottom w:val="nil"/>
              <w:right w:val="nil"/>
            </w:tcBorders>
          </w:tcPr>
          <w:p w:rsidR="00692F1B" w:rsidRDefault="00692F1B" w:rsidP="00CB2F03">
            <w:pPr>
              <w:pStyle w:val="formattext"/>
            </w:pPr>
          </w:p>
        </w:tc>
        <w:tc>
          <w:tcPr>
            <w:tcW w:w="4094" w:type="pct"/>
            <w:tcBorders>
              <w:top w:val="single" w:sz="4" w:space="0" w:color="000000"/>
              <w:left w:val="nil"/>
              <w:bottom w:val="nil"/>
              <w:right w:val="single" w:sz="4" w:space="0" w:color="000000"/>
            </w:tcBorders>
          </w:tcPr>
          <w:p w:rsidR="00692F1B" w:rsidRDefault="00692F1B" w:rsidP="00CB2F03">
            <w:pPr>
              <w:pStyle w:val="formattext"/>
              <w:spacing w:after="240" w:afterAutospacing="0"/>
              <w:jc w:val="center"/>
            </w:pPr>
            <w:r>
              <w:br/>
            </w:r>
            <w:bookmarkStart w:id="260" w:name="A1HEO36C"/>
            <w:bookmarkEnd w:id="260"/>
            <w:r>
              <w:rPr>
                <w:b/>
                <w:bCs/>
              </w:rPr>
              <w:t>0 400 00 Раздел 4. Финансовый результат</w:t>
            </w:r>
          </w:p>
        </w:tc>
      </w:tr>
      <w:tr w:rsidR="00692F1B">
        <w:trPr>
          <w:tblCellSpacing w:w="15" w:type="dxa"/>
        </w:trPr>
        <w:tc>
          <w:tcPr>
            <w:tcW w:w="860" w:type="pct"/>
            <w:tcBorders>
              <w:top w:val="nil"/>
              <w:left w:val="single" w:sz="4" w:space="0" w:color="000000"/>
              <w:bottom w:val="single" w:sz="4" w:space="0" w:color="000000"/>
              <w:right w:val="nil"/>
            </w:tcBorders>
          </w:tcPr>
          <w:p w:rsidR="00692F1B" w:rsidRDefault="00692F1B" w:rsidP="00CB2F03">
            <w:pPr>
              <w:pStyle w:val="formattext"/>
              <w:jc w:val="center"/>
            </w:pPr>
            <w:bookmarkStart w:id="261" w:name="A1M9S38G"/>
            <w:bookmarkEnd w:id="261"/>
            <w:r>
              <w:rPr>
                <w:b/>
                <w:bCs/>
                <w:i/>
                <w:iCs/>
              </w:rPr>
              <w:t>0 401 00</w:t>
            </w:r>
            <w:r>
              <w:t xml:space="preserve"> </w:t>
            </w:r>
          </w:p>
        </w:tc>
        <w:tc>
          <w:tcPr>
            <w:tcW w:w="4094" w:type="pct"/>
            <w:tcBorders>
              <w:top w:val="nil"/>
              <w:left w:val="nil"/>
              <w:bottom w:val="single" w:sz="4" w:space="0" w:color="000000"/>
              <w:right w:val="single" w:sz="4" w:space="0" w:color="000000"/>
            </w:tcBorders>
          </w:tcPr>
          <w:p w:rsidR="00692F1B" w:rsidRDefault="00692F1B" w:rsidP="00CB2F03">
            <w:pPr>
              <w:pStyle w:val="formattext"/>
            </w:pPr>
            <w:bookmarkStart w:id="262" w:name="A25E63EJ"/>
            <w:bookmarkEnd w:id="262"/>
            <w:r>
              <w:rPr>
                <w:b/>
                <w:bCs/>
                <w:i/>
                <w:iCs/>
              </w:rPr>
              <w:t>Финансовый результат учреждения</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63" w:name="A1LAO3AC"/>
            <w:bookmarkEnd w:id="263"/>
            <w:r>
              <w:t xml:space="preserve">0 401 01 </w:t>
            </w:r>
            <w:r w:rsidR="00120531">
              <w:t>000</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64" w:name="A23OU3AS"/>
            <w:bookmarkEnd w:id="264"/>
            <w:r>
              <w:t xml:space="preserve">Финансовый результат текущей деятельности учреждения </w:t>
            </w:r>
          </w:p>
        </w:tc>
      </w:tr>
      <w:tr w:rsidR="00120531">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120531" w:rsidRDefault="00120531" w:rsidP="00CB2F03">
            <w:pPr>
              <w:pStyle w:val="formattext"/>
              <w:jc w:val="center"/>
            </w:pPr>
            <w:r>
              <w:t>040101100</w:t>
            </w:r>
          </w:p>
        </w:tc>
        <w:tc>
          <w:tcPr>
            <w:tcW w:w="4094" w:type="pct"/>
            <w:tcBorders>
              <w:top w:val="single" w:sz="4" w:space="0" w:color="000000"/>
              <w:left w:val="single" w:sz="4" w:space="0" w:color="000000"/>
              <w:bottom w:val="single" w:sz="4" w:space="0" w:color="000000"/>
              <w:right w:val="single" w:sz="4" w:space="0" w:color="000000"/>
            </w:tcBorders>
          </w:tcPr>
          <w:p w:rsidR="00120531" w:rsidRDefault="00120531" w:rsidP="00CB2F03">
            <w:pPr>
              <w:pStyle w:val="formattext"/>
            </w:pPr>
            <w:r>
              <w:t>Доходы учреждения</w:t>
            </w:r>
          </w:p>
        </w:tc>
      </w:tr>
      <w:tr w:rsidR="00120531">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120531" w:rsidRDefault="00120531" w:rsidP="00CB2F03">
            <w:pPr>
              <w:pStyle w:val="formattext"/>
              <w:jc w:val="center"/>
            </w:pPr>
            <w:r>
              <w:t>040101200</w:t>
            </w:r>
          </w:p>
        </w:tc>
        <w:tc>
          <w:tcPr>
            <w:tcW w:w="4094" w:type="pct"/>
            <w:tcBorders>
              <w:top w:val="single" w:sz="4" w:space="0" w:color="000000"/>
              <w:left w:val="single" w:sz="4" w:space="0" w:color="000000"/>
              <w:bottom w:val="single" w:sz="4" w:space="0" w:color="000000"/>
              <w:right w:val="single" w:sz="4" w:space="0" w:color="000000"/>
            </w:tcBorders>
          </w:tcPr>
          <w:p w:rsidR="00120531" w:rsidRDefault="00120531" w:rsidP="00CB2F03">
            <w:pPr>
              <w:pStyle w:val="formattext"/>
            </w:pPr>
            <w:r>
              <w:t>Расходы учреждения</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65" w:name="A1MJ63AS"/>
            <w:bookmarkStart w:id="266" w:name="A1OKQ3E4"/>
            <w:bookmarkEnd w:id="265"/>
            <w:bookmarkEnd w:id="266"/>
            <w:r>
              <w:t xml:space="preserve">0 401 03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67" w:name="A2BKC3E2"/>
            <w:bookmarkEnd w:id="267"/>
            <w:r>
              <w:t xml:space="preserve">Финансовый результат прошлых отчетных периодов </w:t>
            </w:r>
          </w:p>
        </w:tc>
      </w:tr>
      <w:tr w:rsidR="00692F1B">
        <w:trPr>
          <w:tblCellSpacing w:w="15" w:type="dxa"/>
        </w:trPr>
        <w:tc>
          <w:tcPr>
            <w:tcW w:w="860" w:type="pct"/>
            <w:tcBorders>
              <w:top w:val="single" w:sz="4" w:space="0" w:color="000000"/>
              <w:left w:val="single" w:sz="4" w:space="0" w:color="000000"/>
              <w:bottom w:val="nil"/>
              <w:right w:val="nil"/>
            </w:tcBorders>
          </w:tcPr>
          <w:p w:rsidR="00692F1B" w:rsidRDefault="00692F1B" w:rsidP="00CB2F03">
            <w:pPr>
              <w:pStyle w:val="formattext"/>
            </w:pPr>
            <w:bookmarkStart w:id="268" w:name="A1FQ237P"/>
            <w:bookmarkEnd w:id="268"/>
          </w:p>
        </w:tc>
        <w:tc>
          <w:tcPr>
            <w:tcW w:w="4094" w:type="pct"/>
            <w:tcBorders>
              <w:top w:val="single" w:sz="4" w:space="0" w:color="000000"/>
              <w:left w:val="nil"/>
              <w:bottom w:val="nil"/>
              <w:right w:val="single" w:sz="4" w:space="0" w:color="000000"/>
            </w:tcBorders>
          </w:tcPr>
          <w:p w:rsidR="00692F1B" w:rsidRDefault="00692F1B" w:rsidP="00CB2F03">
            <w:pPr>
              <w:pStyle w:val="formattext"/>
              <w:spacing w:after="240" w:afterAutospacing="0"/>
            </w:pPr>
            <w:r>
              <w:rPr>
                <w:b/>
                <w:bCs/>
              </w:rPr>
              <w:br/>
            </w:r>
            <w:bookmarkStart w:id="269" w:name="A1J8A392"/>
            <w:bookmarkEnd w:id="269"/>
            <w:r>
              <w:rPr>
                <w:b/>
                <w:bCs/>
              </w:rPr>
              <w:t>     0 500 00 Раздел 5. Санкционирование расходов бюджета</w:t>
            </w:r>
            <w:r w:rsidR="00FB1F27">
              <w:rPr>
                <w:b/>
                <w:bCs/>
              </w:rPr>
              <w:t xml:space="preserve"> </w:t>
            </w:r>
          </w:p>
        </w:tc>
      </w:tr>
      <w:tr w:rsidR="00692F1B">
        <w:trPr>
          <w:tblCellSpacing w:w="15" w:type="dxa"/>
        </w:trPr>
        <w:tc>
          <w:tcPr>
            <w:tcW w:w="860" w:type="pct"/>
            <w:tcBorders>
              <w:top w:val="nil"/>
              <w:left w:val="single" w:sz="4" w:space="0" w:color="000000"/>
              <w:bottom w:val="single" w:sz="4" w:space="0" w:color="000000"/>
              <w:right w:val="nil"/>
            </w:tcBorders>
          </w:tcPr>
          <w:p w:rsidR="00692F1B" w:rsidRDefault="00692F1B" w:rsidP="00CB2F03">
            <w:pPr>
              <w:pStyle w:val="formattext"/>
              <w:jc w:val="center"/>
            </w:pPr>
            <w:bookmarkStart w:id="270" w:name="A1I6M35H"/>
            <w:bookmarkEnd w:id="270"/>
            <w:r>
              <w:rPr>
                <w:b/>
                <w:bCs/>
                <w:i/>
                <w:iCs/>
              </w:rPr>
              <w:t>0 501 00</w:t>
            </w:r>
            <w:r>
              <w:t xml:space="preserve"> </w:t>
            </w:r>
          </w:p>
        </w:tc>
        <w:tc>
          <w:tcPr>
            <w:tcW w:w="4094" w:type="pct"/>
            <w:tcBorders>
              <w:top w:val="nil"/>
              <w:left w:val="nil"/>
              <w:bottom w:val="single" w:sz="4" w:space="0" w:color="000000"/>
              <w:right w:val="single" w:sz="4" w:space="0" w:color="000000"/>
            </w:tcBorders>
          </w:tcPr>
          <w:p w:rsidR="00692F1B" w:rsidRDefault="00692F1B" w:rsidP="00CB2F03">
            <w:pPr>
              <w:pStyle w:val="formattext"/>
            </w:pPr>
            <w:bookmarkStart w:id="271" w:name="A1QEE39P"/>
            <w:bookmarkEnd w:id="271"/>
            <w:r>
              <w:rPr>
                <w:b/>
                <w:bCs/>
                <w:i/>
                <w:iCs/>
              </w:rPr>
              <w:t>Лимиты бюджетных обязательств</w:t>
            </w:r>
            <w:r>
              <w:t xml:space="preserve">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72" w:name="A1LHG36Q"/>
            <w:bookmarkStart w:id="273" w:name="A1JJ6375"/>
            <w:bookmarkStart w:id="274" w:name="A1J8236R"/>
            <w:bookmarkEnd w:id="272"/>
            <w:bookmarkEnd w:id="273"/>
            <w:bookmarkEnd w:id="274"/>
            <w:r>
              <w:t xml:space="preserve">0 501 03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75" w:name="A1TUU3A3"/>
            <w:bookmarkEnd w:id="275"/>
            <w:r>
              <w:t xml:space="preserve">Лимиты бюджетных обязательств получателей бюджетных средств </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76" w:name="A1GCU344"/>
            <w:bookmarkStart w:id="277" w:name="A1IUE35F"/>
            <w:bookmarkEnd w:id="276"/>
            <w:bookmarkEnd w:id="277"/>
            <w:r>
              <w:t xml:space="preserve">0 501 05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78" w:name="A1PUC38M"/>
            <w:bookmarkEnd w:id="278"/>
            <w:r>
              <w:t xml:space="preserve">Полученные лимиты бюджетных обязательств </w:t>
            </w:r>
          </w:p>
        </w:tc>
      </w:tr>
      <w:tr w:rsidR="0087764C">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87764C" w:rsidRPr="00F75598" w:rsidRDefault="0091527E" w:rsidP="00CB2F03">
            <w:pPr>
              <w:pStyle w:val="formattext"/>
              <w:rPr>
                <w:b/>
                <w:bCs/>
                <w:i/>
                <w:iCs/>
              </w:rPr>
            </w:pPr>
            <w:r>
              <w:rPr>
                <w:b/>
                <w:bCs/>
                <w:i/>
                <w:iCs/>
              </w:rPr>
              <w:t xml:space="preserve">   </w:t>
            </w:r>
            <w:r w:rsidR="0087764C" w:rsidRPr="00F75598">
              <w:rPr>
                <w:b/>
                <w:bCs/>
                <w:i/>
                <w:iCs/>
              </w:rPr>
              <w:t>050200</w:t>
            </w:r>
            <w:r w:rsidR="0087764C">
              <w:rPr>
                <w:b/>
                <w:bCs/>
                <w:i/>
                <w:iCs/>
              </w:rPr>
              <w:t xml:space="preserve">                 </w:t>
            </w:r>
            <w:r w:rsidR="0087764C" w:rsidRPr="00F75598">
              <w:rPr>
                <w:b/>
                <w:bCs/>
                <w:i/>
                <w:iCs/>
              </w:rPr>
              <w:t>Принятые обязательства</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79" w:name="A1NDU3BI"/>
            <w:bookmarkStart w:id="280" w:name="A1O1U3AI"/>
            <w:bookmarkEnd w:id="279"/>
            <w:bookmarkEnd w:id="280"/>
            <w:r>
              <w:t xml:space="preserve">0 502 01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81" w:name="A236I3AJ"/>
            <w:bookmarkEnd w:id="281"/>
            <w:r>
              <w:t xml:space="preserve">Принятые бюджетные обязательства  </w:t>
            </w:r>
          </w:p>
        </w:tc>
      </w:tr>
      <w:tr w:rsidR="0087764C">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87764C" w:rsidRPr="00F75598" w:rsidRDefault="0091527E" w:rsidP="00CB2F03">
            <w:pPr>
              <w:pStyle w:val="formattext"/>
              <w:rPr>
                <w:b/>
                <w:bCs/>
                <w:i/>
                <w:iCs/>
              </w:rPr>
            </w:pPr>
            <w:r>
              <w:rPr>
                <w:b/>
                <w:bCs/>
                <w:i/>
                <w:iCs/>
              </w:rPr>
              <w:t xml:space="preserve"> </w:t>
            </w:r>
            <w:r w:rsidR="0087764C" w:rsidRPr="00F75598">
              <w:rPr>
                <w:b/>
                <w:bCs/>
                <w:i/>
                <w:iCs/>
              </w:rPr>
              <w:t>050300</w:t>
            </w:r>
            <w:r w:rsidR="0087764C">
              <w:rPr>
                <w:b/>
                <w:bCs/>
                <w:i/>
                <w:iCs/>
              </w:rPr>
              <w:t xml:space="preserve">                   </w:t>
            </w:r>
            <w:r w:rsidR="0087764C" w:rsidRPr="00F75598">
              <w:rPr>
                <w:b/>
                <w:bCs/>
                <w:i/>
                <w:iCs/>
              </w:rPr>
              <w:t>Бюджетные ассигнования</w:t>
            </w:r>
          </w:p>
        </w:tc>
      </w:tr>
      <w:tr w:rsidR="00692F1B">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jc w:val="center"/>
            </w:pPr>
            <w:bookmarkStart w:id="282" w:name="A1M9U3A6"/>
            <w:bookmarkEnd w:id="282"/>
            <w:r>
              <w:t>0 503 0</w:t>
            </w:r>
            <w:r w:rsidR="00F75598">
              <w:t>3</w:t>
            </w:r>
            <w:r>
              <w:t xml:space="preserve"> </w:t>
            </w:r>
          </w:p>
        </w:tc>
        <w:tc>
          <w:tcPr>
            <w:tcW w:w="4094" w:type="pct"/>
            <w:tcBorders>
              <w:top w:val="single" w:sz="4" w:space="0" w:color="000000"/>
              <w:left w:val="single" w:sz="4" w:space="0" w:color="000000"/>
              <w:bottom w:val="single" w:sz="4" w:space="0" w:color="000000"/>
              <w:right w:val="single" w:sz="4" w:space="0" w:color="000000"/>
            </w:tcBorders>
          </w:tcPr>
          <w:p w:rsidR="00692F1B" w:rsidRDefault="00692F1B" w:rsidP="00CB2F03">
            <w:pPr>
              <w:pStyle w:val="formattext"/>
            </w:pPr>
            <w:bookmarkStart w:id="283" w:name="A27L03IB"/>
            <w:bookmarkEnd w:id="283"/>
            <w:r>
              <w:t xml:space="preserve">Бюджетные ассигнования </w:t>
            </w:r>
            <w:r w:rsidR="00F75598">
              <w:t>получателей бюджетных средств и администраторов выплат по источникам</w:t>
            </w:r>
          </w:p>
        </w:tc>
      </w:tr>
      <w:tr w:rsidR="00F75598">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75598" w:rsidRDefault="00F75598" w:rsidP="00CB2F03">
            <w:pPr>
              <w:pStyle w:val="formattext"/>
              <w:jc w:val="center"/>
            </w:pPr>
            <w:r>
              <w:t>050305</w:t>
            </w:r>
          </w:p>
        </w:tc>
        <w:tc>
          <w:tcPr>
            <w:tcW w:w="4094" w:type="pct"/>
            <w:tcBorders>
              <w:top w:val="single" w:sz="4" w:space="0" w:color="000000"/>
              <w:left w:val="single" w:sz="4" w:space="0" w:color="000000"/>
              <w:bottom w:val="single" w:sz="4" w:space="0" w:color="000000"/>
              <w:right w:val="single" w:sz="4" w:space="0" w:color="000000"/>
            </w:tcBorders>
          </w:tcPr>
          <w:p w:rsidR="00F75598" w:rsidRDefault="00F75598" w:rsidP="00CB2F03">
            <w:pPr>
              <w:pStyle w:val="formattext"/>
            </w:pPr>
            <w:r>
              <w:t>Полученные бюджетные ассигнования</w:t>
            </w:r>
          </w:p>
        </w:tc>
      </w:tr>
      <w:tr w:rsidR="0087764C">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87764C" w:rsidRPr="00F75598" w:rsidRDefault="0091527E" w:rsidP="00CB2F03">
            <w:pPr>
              <w:pStyle w:val="formattext"/>
              <w:rPr>
                <w:b/>
                <w:bCs/>
                <w:i/>
                <w:iCs/>
              </w:rPr>
            </w:pPr>
            <w:r>
              <w:rPr>
                <w:b/>
                <w:bCs/>
                <w:i/>
                <w:iCs/>
              </w:rPr>
              <w:t xml:space="preserve"> </w:t>
            </w:r>
            <w:r w:rsidR="0087764C" w:rsidRPr="00F75598">
              <w:rPr>
                <w:b/>
                <w:bCs/>
                <w:i/>
                <w:iCs/>
              </w:rPr>
              <w:t>050400</w:t>
            </w:r>
            <w:r w:rsidR="0087764C">
              <w:rPr>
                <w:b/>
                <w:bCs/>
                <w:i/>
                <w:iCs/>
              </w:rPr>
              <w:t xml:space="preserve">                  </w:t>
            </w:r>
            <w:r w:rsidR="0087764C" w:rsidRPr="00F75598">
              <w:rPr>
                <w:b/>
                <w:bCs/>
                <w:i/>
                <w:iCs/>
              </w:rPr>
              <w:t>Сметные назначения по приносящей доход деятельности</w:t>
            </w:r>
          </w:p>
        </w:tc>
      </w:tr>
      <w:tr w:rsidR="00F75598">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75598" w:rsidRPr="00F75598" w:rsidRDefault="00F75598" w:rsidP="00CB2F03">
            <w:pPr>
              <w:pStyle w:val="formattext"/>
              <w:jc w:val="center"/>
            </w:pPr>
            <w:r w:rsidRPr="00F75598">
              <w:t>050401</w:t>
            </w:r>
          </w:p>
        </w:tc>
        <w:tc>
          <w:tcPr>
            <w:tcW w:w="4094" w:type="pct"/>
            <w:tcBorders>
              <w:top w:val="single" w:sz="4" w:space="0" w:color="000000"/>
              <w:left w:val="single" w:sz="4" w:space="0" w:color="000000"/>
              <w:bottom w:val="single" w:sz="4" w:space="0" w:color="000000"/>
              <w:right w:val="single" w:sz="4" w:space="0" w:color="000000"/>
            </w:tcBorders>
          </w:tcPr>
          <w:p w:rsidR="00F75598" w:rsidRPr="00F75598" w:rsidRDefault="00F75598" w:rsidP="00CB2F03">
            <w:pPr>
              <w:pStyle w:val="formattext"/>
            </w:pPr>
            <w:r w:rsidRPr="00F75598">
              <w:t>Утвержденные сметные назначения по приносящей доход деятельности</w:t>
            </w:r>
          </w:p>
        </w:tc>
      </w:tr>
      <w:tr w:rsidR="00F75598">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F75598" w:rsidRPr="00F75598" w:rsidRDefault="00F75598" w:rsidP="00CB2F03">
            <w:pPr>
              <w:pStyle w:val="formattext"/>
              <w:jc w:val="center"/>
            </w:pPr>
            <w:r>
              <w:t>050402</w:t>
            </w:r>
          </w:p>
        </w:tc>
        <w:tc>
          <w:tcPr>
            <w:tcW w:w="4094" w:type="pct"/>
            <w:tcBorders>
              <w:top w:val="single" w:sz="4" w:space="0" w:color="000000"/>
              <w:left w:val="single" w:sz="4" w:space="0" w:color="000000"/>
              <w:bottom w:val="single" w:sz="4" w:space="0" w:color="000000"/>
              <w:right w:val="single" w:sz="4" w:space="0" w:color="000000"/>
            </w:tcBorders>
          </w:tcPr>
          <w:p w:rsidR="00F75598" w:rsidRPr="00F75598" w:rsidRDefault="00F75598" w:rsidP="00CB2F03">
            <w:pPr>
              <w:pStyle w:val="formattext"/>
            </w:pPr>
            <w:r>
              <w:t>С</w:t>
            </w:r>
            <w:r w:rsidRPr="00F75598">
              <w:t>метные назначения по приносящей доход деятельности</w:t>
            </w:r>
            <w:r>
              <w:t xml:space="preserve"> получателя бюджетных средств</w:t>
            </w:r>
          </w:p>
        </w:tc>
      </w:tr>
      <w:tr w:rsidR="00B8787F">
        <w:trPr>
          <w:tblCellSpacing w:w="15" w:type="dxa"/>
        </w:trPr>
        <w:tc>
          <w:tcPr>
            <w:tcW w:w="4969" w:type="pct"/>
            <w:gridSpan w:val="2"/>
            <w:tcBorders>
              <w:top w:val="single" w:sz="4" w:space="0" w:color="000000"/>
              <w:left w:val="single" w:sz="4" w:space="0" w:color="000000"/>
              <w:bottom w:val="single" w:sz="4" w:space="0" w:color="000000"/>
              <w:right w:val="single" w:sz="4" w:space="0" w:color="000000"/>
            </w:tcBorders>
          </w:tcPr>
          <w:p w:rsidR="00B8787F" w:rsidRPr="00B8787F" w:rsidRDefault="00B8787F" w:rsidP="00B8787F">
            <w:pPr>
              <w:pStyle w:val="formattext"/>
              <w:jc w:val="center"/>
              <w:rPr>
                <w:b/>
                <w:bCs/>
                <w:i/>
                <w:iCs/>
              </w:rPr>
            </w:pPr>
            <w:proofErr w:type="spellStart"/>
            <w:r w:rsidRPr="00B8787F">
              <w:rPr>
                <w:b/>
                <w:bCs/>
                <w:i/>
                <w:iCs/>
              </w:rPr>
              <w:t>Забалансовые</w:t>
            </w:r>
            <w:proofErr w:type="spellEnd"/>
            <w:r w:rsidRPr="00B8787F">
              <w:rPr>
                <w:b/>
                <w:bCs/>
                <w:i/>
                <w:iCs/>
              </w:rPr>
              <w:t xml:space="preserve"> счета</w:t>
            </w:r>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01</w:t>
            </w:r>
          </w:p>
        </w:tc>
        <w:tc>
          <w:tcPr>
            <w:tcW w:w="4094" w:type="pct"/>
            <w:tcBorders>
              <w:top w:val="single" w:sz="4" w:space="0" w:color="000000"/>
              <w:left w:val="single" w:sz="4" w:space="0" w:color="000000"/>
              <w:bottom w:val="single" w:sz="4" w:space="0" w:color="000000"/>
              <w:right w:val="single" w:sz="4" w:space="0" w:color="000000"/>
            </w:tcBorders>
          </w:tcPr>
          <w:p w:rsidR="00B8787F" w:rsidRDefault="003D4D77" w:rsidP="00D90F21">
            <w:pPr>
              <w:autoSpaceDE w:val="0"/>
              <w:autoSpaceDN w:val="0"/>
              <w:adjustRightInd w:val="0"/>
              <w:jc w:val="both"/>
              <w:outlineLvl w:val="3"/>
            </w:pPr>
            <w:r>
              <w:t>О</w:t>
            </w:r>
            <w:r w:rsidR="00B8787F">
              <w:t>сновные средства</w:t>
            </w:r>
            <w:r>
              <w:t xml:space="preserve"> в пользовании </w:t>
            </w:r>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03</w:t>
            </w:r>
          </w:p>
        </w:tc>
        <w:tc>
          <w:tcPr>
            <w:tcW w:w="4094" w:type="pct"/>
            <w:tcBorders>
              <w:top w:val="single" w:sz="4" w:space="0" w:color="000000"/>
              <w:left w:val="single" w:sz="4" w:space="0" w:color="000000"/>
              <w:bottom w:val="single" w:sz="4" w:space="0" w:color="000000"/>
              <w:right w:val="single" w:sz="4" w:space="0" w:color="000000"/>
            </w:tcBorders>
          </w:tcPr>
          <w:p w:rsidR="00B8787F" w:rsidRDefault="00B8787F" w:rsidP="00B8787F">
            <w:pPr>
              <w:autoSpaceDE w:val="0"/>
              <w:autoSpaceDN w:val="0"/>
              <w:adjustRightInd w:val="0"/>
              <w:jc w:val="both"/>
              <w:outlineLvl w:val="3"/>
            </w:pPr>
            <w:r>
              <w:t>Бланки строгой отчетности</w:t>
            </w:r>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04</w:t>
            </w:r>
          </w:p>
        </w:tc>
        <w:tc>
          <w:tcPr>
            <w:tcW w:w="4094" w:type="pct"/>
            <w:tcBorders>
              <w:top w:val="single" w:sz="4" w:space="0" w:color="000000"/>
              <w:left w:val="single" w:sz="4" w:space="0" w:color="000000"/>
              <w:bottom w:val="single" w:sz="4" w:space="0" w:color="000000"/>
              <w:right w:val="single" w:sz="4" w:space="0" w:color="000000"/>
            </w:tcBorders>
          </w:tcPr>
          <w:p w:rsidR="00B8787F" w:rsidRDefault="00B8787F" w:rsidP="00B8787F">
            <w:pPr>
              <w:autoSpaceDE w:val="0"/>
              <w:autoSpaceDN w:val="0"/>
              <w:adjustRightInd w:val="0"/>
              <w:jc w:val="both"/>
              <w:outlineLvl w:val="3"/>
            </w:pPr>
            <w:r>
              <w:t>Списанная задолженность неплатежеспособных дебиторов</w:t>
            </w:r>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09</w:t>
            </w:r>
          </w:p>
        </w:tc>
        <w:tc>
          <w:tcPr>
            <w:tcW w:w="4094"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pPr>
            <w:r>
              <w:t xml:space="preserve">Запасные части к транспортным средствам, выданные взамен </w:t>
            </w:r>
            <w:proofErr w:type="gramStart"/>
            <w:r>
              <w:t>изношенных</w:t>
            </w:r>
            <w:proofErr w:type="gramEnd"/>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17</w:t>
            </w:r>
          </w:p>
        </w:tc>
        <w:tc>
          <w:tcPr>
            <w:tcW w:w="4094"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pPr>
            <w:r>
              <w:t>Поступления денежных средств на счета учреждения</w:t>
            </w:r>
          </w:p>
        </w:tc>
      </w:tr>
      <w:tr w:rsidR="00B8787F">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B8787F" w:rsidRDefault="00B8787F" w:rsidP="00CB2F03">
            <w:pPr>
              <w:pStyle w:val="formattext"/>
              <w:jc w:val="center"/>
            </w:pPr>
            <w:r>
              <w:t xml:space="preserve">18 </w:t>
            </w:r>
          </w:p>
        </w:tc>
        <w:tc>
          <w:tcPr>
            <w:tcW w:w="4094" w:type="pct"/>
            <w:tcBorders>
              <w:top w:val="single" w:sz="4" w:space="0" w:color="000000"/>
              <w:left w:val="single" w:sz="4" w:space="0" w:color="000000"/>
              <w:bottom w:val="single" w:sz="4" w:space="0" w:color="000000"/>
              <w:right w:val="single" w:sz="4" w:space="0" w:color="000000"/>
            </w:tcBorders>
          </w:tcPr>
          <w:p w:rsidR="00B8787F" w:rsidRDefault="00DB7007" w:rsidP="00CB2F03">
            <w:pPr>
              <w:pStyle w:val="formattext"/>
            </w:pPr>
            <w:r>
              <w:t xml:space="preserve">Выбытия денежных средств </w:t>
            </w:r>
            <w:proofErr w:type="gramStart"/>
            <w:r>
              <w:t>с</w:t>
            </w:r>
            <w:proofErr w:type="gramEnd"/>
            <w:r>
              <w:t xml:space="preserve"> счетов учреждения</w:t>
            </w:r>
          </w:p>
        </w:tc>
      </w:tr>
      <w:tr w:rsidR="003D4D77">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3D4D77" w:rsidRDefault="003D4D77" w:rsidP="00CB2F03">
            <w:pPr>
              <w:pStyle w:val="formattext"/>
              <w:jc w:val="center"/>
            </w:pPr>
            <w:r>
              <w:t>19</w:t>
            </w:r>
          </w:p>
        </w:tc>
        <w:tc>
          <w:tcPr>
            <w:tcW w:w="4094" w:type="pct"/>
            <w:tcBorders>
              <w:top w:val="single" w:sz="4" w:space="0" w:color="000000"/>
              <w:left w:val="single" w:sz="4" w:space="0" w:color="000000"/>
              <w:bottom w:val="single" w:sz="4" w:space="0" w:color="000000"/>
              <w:right w:val="single" w:sz="4" w:space="0" w:color="000000"/>
            </w:tcBorders>
          </w:tcPr>
          <w:p w:rsidR="003D4D77" w:rsidRDefault="003D4D77" w:rsidP="00CB2F03">
            <w:pPr>
              <w:pStyle w:val="formattext"/>
            </w:pPr>
            <w:r>
              <w:t xml:space="preserve">Невыясненные поступления бюджетов прошлых лет </w:t>
            </w:r>
          </w:p>
        </w:tc>
      </w:tr>
      <w:tr w:rsidR="003D4D77">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3D4D77" w:rsidRDefault="003D4D77" w:rsidP="00CB2F03">
            <w:pPr>
              <w:pStyle w:val="formattext"/>
              <w:jc w:val="center"/>
            </w:pPr>
            <w:r>
              <w:t>20</w:t>
            </w:r>
          </w:p>
        </w:tc>
        <w:tc>
          <w:tcPr>
            <w:tcW w:w="4094" w:type="pct"/>
            <w:tcBorders>
              <w:top w:val="single" w:sz="4" w:space="0" w:color="000000"/>
              <w:left w:val="single" w:sz="4" w:space="0" w:color="000000"/>
              <w:bottom w:val="single" w:sz="4" w:space="0" w:color="000000"/>
              <w:right w:val="single" w:sz="4" w:space="0" w:color="000000"/>
            </w:tcBorders>
          </w:tcPr>
          <w:p w:rsidR="003D4D77" w:rsidRDefault="003D4D77" w:rsidP="00CB2F03">
            <w:pPr>
              <w:pStyle w:val="formattext"/>
            </w:pPr>
            <w:r>
              <w:t xml:space="preserve">Списанная </w:t>
            </w:r>
            <w:proofErr w:type="gramStart"/>
            <w:r>
              <w:t>задолженность</w:t>
            </w:r>
            <w:proofErr w:type="gramEnd"/>
            <w:r>
              <w:t xml:space="preserve"> не востребованная кредиторами</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25</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Литература</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26</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Прочие материалы</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27</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Строительные материалы</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28</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Прочие материалы</w:t>
            </w:r>
          </w:p>
        </w:tc>
      </w:tr>
      <w:tr w:rsidR="001673C2">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1673C2" w:rsidRDefault="00492F75" w:rsidP="00CB2F03">
            <w:pPr>
              <w:pStyle w:val="formattext"/>
              <w:jc w:val="center"/>
            </w:pPr>
            <w:r>
              <w:t>2</w:t>
            </w:r>
            <w:r w:rsidR="001673C2">
              <w:t>1</w:t>
            </w:r>
          </w:p>
        </w:tc>
        <w:tc>
          <w:tcPr>
            <w:tcW w:w="4094" w:type="pct"/>
            <w:tcBorders>
              <w:top w:val="single" w:sz="4" w:space="0" w:color="000000"/>
              <w:left w:val="single" w:sz="4" w:space="0" w:color="000000"/>
              <w:bottom w:val="single" w:sz="4" w:space="0" w:color="000000"/>
              <w:right w:val="single" w:sz="4" w:space="0" w:color="000000"/>
            </w:tcBorders>
          </w:tcPr>
          <w:p w:rsidR="001673C2" w:rsidRDefault="001673C2" w:rsidP="00CB2F03">
            <w:pPr>
              <w:pStyle w:val="formattext"/>
            </w:pPr>
            <w:r>
              <w:t>Основные средства</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40</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Бланочная продукция</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lastRenderedPageBreak/>
              <w:t>000 автомобили</w:t>
            </w:r>
          </w:p>
        </w:tc>
        <w:tc>
          <w:tcPr>
            <w:tcW w:w="4094"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pPr>
            <w:r>
              <w:t>Запасные части на автомобили</w:t>
            </w:r>
          </w:p>
        </w:tc>
      </w:tr>
      <w:tr w:rsidR="001673C2">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1673C2" w:rsidRDefault="001673C2" w:rsidP="00CB2F03">
            <w:pPr>
              <w:pStyle w:val="formattext"/>
              <w:jc w:val="center"/>
            </w:pPr>
            <w:r>
              <w:t>132</w:t>
            </w:r>
          </w:p>
        </w:tc>
        <w:tc>
          <w:tcPr>
            <w:tcW w:w="4094" w:type="pct"/>
            <w:tcBorders>
              <w:top w:val="single" w:sz="4" w:space="0" w:color="000000"/>
              <w:left w:val="single" w:sz="4" w:space="0" w:color="000000"/>
              <w:bottom w:val="single" w:sz="4" w:space="0" w:color="000000"/>
              <w:right w:val="single" w:sz="4" w:space="0" w:color="000000"/>
            </w:tcBorders>
          </w:tcPr>
          <w:p w:rsidR="001673C2" w:rsidRDefault="00FE5807" w:rsidP="00CB2F03">
            <w:pPr>
              <w:pStyle w:val="formattext"/>
            </w:pPr>
            <w:r>
              <w:t xml:space="preserve">Поступление денежных документов </w:t>
            </w:r>
          </w:p>
        </w:tc>
      </w:tr>
      <w:tr w:rsidR="00E87A5C">
        <w:trPr>
          <w:tblCellSpacing w:w="15" w:type="dxa"/>
        </w:trPr>
        <w:tc>
          <w:tcPr>
            <w:tcW w:w="860" w:type="pct"/>
            <w:tcBorders>
              <w:top w:val="single" w:sz="4" w:space="0" w:color="000000"/>
              <w:left w:val="single" w:sz="4" w:space="0" w:color="000000"/>
              <w:bottom w:val="single" w:sz="4" w:space="0" w:color="000000"/>
              <w:right w:val="single" w:sz="4" w:space="0" w:color="000000"/>
            </w:tcBorders>
          </w:tcPr>
          <w:p w:rsidR="00E87A5C" w:rsidRDefault="00E87A5C" w:rsidP="00CB2F03">
            <w:pPr>
              <w:pStyle w:val="formattext"/>
              <w:jc w:val="center"/>
            </w:pPr>
            <w:r>
              <w:t>178</w:t>
            </w:r>
          </w:p>
        </w:tc>
        <w:tc>
          <w:tcPr>
            <w:tcW w:w="4094" w:type="pct"/>
            <w:tcBorders>
              <w:top w:val="single" w:sz="4" w:space="0" w:color="000000"/>
              <w:left w:val="single" w:sz="4" w:space="0" w:color="000000"/>
              <w:bottom w:val="single" w:sz="4" w:space="0" w:color="000000"/>
              <w:right w:val="single" w:sz="4" w:space="0" w:color="000000"/>
            </w:tcBorders>
          </w:tcPr>
          <w:p w:rsidR="00E87A5C" w:rsidRDefault="00FE5807" w:rsidP="00CB2F03">
            <w:pPr>
              <w:pStyle w:val="formattext"/>
            </w:pPr>
            <w:r>
              <w:t xml:space="preserve">Списание денежных документов </w:t>
            </w:r>
          </w:p>
        </w:tc>
      </w:tr>
    </w:tbl>
    <w:p w:rsidR="00927392" w:rsidRPr="007B69E2" w:rsidRDefault="00927392" w:rsidP="007B69E2">
      <w:pPr>
        <w:jc w:val="both"/>
        <w:rPr>
          <w:color w:val="000000"/>
          <w:sz w:val="28"/>
          <w:szCs w:val="28"/>
        </w:rPr>
      </w:pPr>
    </w:p>
    <w:sectPr w:rsidR="00927392" w:rsidRPr="007B69E2" w:rsidSect="005A0188">
      <w:footerReference w:type="default" r:id="rId14"/>
      <w:pgSz w:w="11906" w:h="16838"/>
      <w:pgMar w:top="719" w:right="850" w:bottom="89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3E" w:rsidRDefault="00171D3E">
      <w:r>
        <w:separator/>
      </w:r>
    </w:p>
  </w:endnote>
  <w:endnote w:type="continuationSeparator" w:id="0">
    <w:p w:rsidR="00171D3E" w:rsidRDefault="0017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7B" w:rsidRDefault="00654A7B" w:rsidP="00D96C52">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B4B9E">
      <w:rPr>
        <w:rStyle w:val="ad"/>
        <w:noProof/>
      </w:rPr>
      <w:t>24</w:t>
    </w:r>
    <w:r>
      <w:rPr>
        <w:rStyle w:val="ad"/>
      </w:rPr>
      <w:fldChar w:fldCharType="end"/>
    </w:r>
  </w:p>
  <w:p w:rsidR="00654A7B" w:rsidRDefault="00654A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3E" w:rsidRDefault="00171D3E">
      <w:r>
        <w:separator/>
      </w:r>
    </w:p>
  </w:footnote>
  <w:footnote w:type="continuationSeparator" w:id="0">
    <w:p w:rsidR="00171D3E" w:rsidRDefault="0017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6F"/>
    <w:multiLevelType w:val="multilevel"/>
    <w:tmpl w:val="4F3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2094"/>
    <w:multiLevelType w:val="multilevel"/>
    <w:tmpl w:val="110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02A3"/>
    <w:multiLevelType w:val="multilevel"/>
    <w:tmpl w:val="93F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2155"/>
    <w:multiLevelType w:val="multilevel"/>
    <w:tmpl w:val="C5EC748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0DBC126B"/>
    <w:multiLevelType w:val="multilevel"/>
    <w:tmpl w:val="7E1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A6FC5"/>
    <w:multiLevelType w:val="multilevel"/>
    <w:tmpl w:val="524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20DBA"/>
    <w:multiLevelType w:val="multilevel"/>
    <w:tmpl w:val="AF5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4401F"/>
    <w:multiLevelType w:val="hybridMultilevel"/>
    <w:tmpl w:val="66D096A2"/>
    <w:lvl w:ilvl="0" w:tplc="BEC8734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DB4656"/>
    <w:multiLevelType w:val="multilevel"/>
    <w:tmpl w:val="297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818E0"/>
    <w:multiLevelType w:val="multilevel"/>
    <w:tmpl w:val="0CE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A6344"/>
    <w:multiLevelType w:val="singleLevel"/>
    <w:tmpl w:val="0419000F"/>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5066C3"/>
    <w:multiLevelType w:val="multilevel"/>
    <w:tmpl w:val="199266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4825210"/>
    <w:multiLevelType w:val="multilevel"/>
    <w:tmpl w:val="E07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333A7"/>
    <w:multiLevelType w:val="hybridMultilevel"/>
    <w:tmpl w:val="483A643A"/>
    <w:lvl w:ilvl="0" w:tplc="6724259C">
      <w:start w:val="30"/>
      <w:numFmt w:val="bullet"/>
      <w:lvlText w:val="-"/>
      <w:lvlJc w:val="left"/>
      <w:pPr>
        <w:tabs>
          <w:tab w:val="num" w:pos="3315"/>
        </w:tabs>
        <w:ind w:left="3315" w:hanging="1155"/>
      </w:pPr>
      <w:rPr>
        <w:rFonts w:ascii="Times New Roman" w:eastAsia="Times New Roman" w:hAnsi="Times New Roman" w:hint="default"/>
      </w:rPr>
    </w:lvl>
    <w:lvl w:ilvl="1" w:tplc="04190003">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190001">
      <w:start w:val="1"/>
      <w:numFmt w:val="bullet"/>
      <w:lvlText w:val=""/>
      <w:lvlJc w:val="left"/>
      <w:pPr>
        <w:tabs>
          <w:tab w:val="num" w:pos="4680"/>
        </w:tabs>
        <w:ind w:left="46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03">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05">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190001">
      <w:start w:val="1"/>
      <w:numFmt w:val="bullet"/>
      <w:lvlText w:val=""/>
      <w:lvlJc w:val="left"/>
      <w:pPr>
        <w:tabs>
          <w:tab w:val="num" w:pos="6840"/>
        </w:tabs>
        <w:ind w:left="684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03">
      <w:start w:val="1"/>
      <w:numFmt w:val="bullet"/>
      <w:lvlText w:val="o"/>
      <w:lvlJc w:val="left"/>
      <w:pPr>
        <w:tabs>
          <w:tab w:val="num" w:pos="7560"/>
        </w:tabs>
        <w:ind w:left="75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05">
      <w:start w:val="1"/>
      <w:numFmt w:val="bullet"/>
      <w:lvlText w:val=""/>
      <w:lvlJc w:val="left"/>
      <w:pPr>
        <w:tabs>
          <w:tab w:val="num" w:pos="8280"/>
        </w:tabs>
        <w:ind w:left="828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A0E1FF6"/>
    <w:multiLevelType w:val="multilevel"/>
    <w:tmpl w:val="A09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B202C"/>
    <w:multiLevelType w:val="multilevel"/>
    <w:tmpl w:val="D30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672C6"/>
    <w:multiLevelType w:val="multilevel"/>
    <w:tmpl w:val="808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C6B44"/>
    <w:multiLevelType w:val="hybridMultilevel"/>
    <w:tmpl w:val="8D14AC14"/>
    <w:lvl w:ilvl="0" w:tplc="9224DD62">
      <w:numFmt w:val="decimal"/>
      <w:lvlText w:val="%1"/>
      <w:lvlJc w:val="left"/>
      <w:pPr>
        <w:tabs>
          <w:tab w:val="num" w:pos="720"/>
        </w:tabs>
        <w:ind w:left="720" w:hanging="360"/>
      </w:pPr>
      <w:rPr>
        <w:rFonts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9CE63A0"/>
    <w:multiLevelType w:val="multilevel"/>
    <w:tmpl w:val="8F5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37B5E"/>
    <w:multiLevelType w:val="multilevel"/>
    <w:tmpl w:val="5182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01B29"/>
    <w:multiLevelType w:val="multilevel"/>
    <w:tmpl w:val="42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B4E50"/>
    <w:multiLevelType w:val="multilevel"/>
    <w:tmpl w:val="1BA27CBA"/>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0CF48DC"/>
    <w:multiLevelType w:val="multilevel"/>
    <w:tmpl w:val="AE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91C91"/>
    <w:multiLevelType w:val="multilevel"/>
    <w:tmpl w:val="5D4CBD8E"/>
    <w:lvl w:ilvl="0">
      <w:start w:val="1"/>
      <w:numFmt w:val="decimal"/>
      <w:lvlText w:val="%1."/>
      <w:lvlJc w:val="left"/>
      <w:pPr>
        <w:tabs>
          <w:tab w:val="num" w:pos="420"/>
        </w:tabs>
        <w:ind w:left="420" w:hanging="4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00"/>
        </w:tabs>
        <w:ind w:left="180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800"/>
        </w:tabs>
        <w:ind w:left="180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60"/>
        </w:tabs>
        <w:ind w:left="2160" w:hanging="21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4EC1FD4"/>
    <w:multiLevelType w:val="multilevel"/>
    <w:tmpl w:val="63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57D84"/>
    <w:multiLevelType w:val="hybridMultilevel"/>
    <w:tmpl w:val="769CB810"/>
    <w:lvl w:ilvl="0" w:tplc="304C6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196183"/>
    <w:multiLevelType w:val="hybridMultilevel"/>
    <w:tmpl w:val="BCCA4876"/>
    <w:lvl w:ilvl="0" w:tplc="6E3C742A">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EC5ADE5C">
      <w:numFmt w:val="none"/>
      <w:lvlText w:val=""/>
      <w:lvlJc w:val="left"/>
      <w:pPr>
        <w:tabs>
          <w:tab w:val="num" w:pos="360"/>
        </w:tabs>
      </w:pPr>
      <w:rPr>
        <w:rFonts w:cs="Times New Roman"/>
      </w:rPr>
    </w:lvl>
    <w:lvl w:ilvl="2" w:tplc="0DC22C2C">
      <w:numFmt w:val="none"/>
      <w:lvlText w:val=""/>
      <w:lvlJc w:val="left"/>
      <w:pPr>
        <w:tabs>
          <w:tab w:val="num" w:pos="360"/>
        </w:tabs>
      </w:pPr>
      <w:rPr>
        <w:rFonts w:cs="Times New Roman"/>
      </w:rPr>
    </w:lvl>
    <w:lvl w:ilvl="3" w:tplc="EAB82B02">
      <w:numFmt w:val="none"/>
      <w:lvlText w:val=""/>
      <w:lvlJc w:val="left"/>
      <w:pPr>
        <w:tabs>
          <w:tab w:val="num" w:pos="360"/>
        </w:tabs>
      </w:pPr>
      <w:rPr>
        <w:rFonts w:cs="Times New Roman"/>
      </w:rPr>
    </w:lvl>
    <w:lvl w:ilvl="4" w:tplc="75C806EA">
      <w:numFmt w:val="none"/>
      <w:lvlText w:val=""/>
      <w:lvlJc w:val="left"/>
      <w:pPr>
        <w:tabs>
          <w:tab w:val="num" w:pos="360"/>
        </w:tabs>
      </w:pPr>
      <w:rPr>
        <w:rFonts w:cs="Times New Roman"/>
      </w:rPr>
    </w:lvl>
    <w:lvl w:ilvl="5" w:tplc="B6D0E3DA">
      <w:numFmt w:val="none"/>
      <w:lvlText w:val=""/>
      <w:lvlJc w:val="left"/>
      <w:pPr>
        <w:tabs>
          <w:tab w:val="num" w:pos="360"/>
        </w:tabs>
      </w:pPr>
      <w:rPr>
        <w:rFonts w:cs="Times New Roman"/>
      </w:rPr>
    </w:lvl>
    <w:lvl w:ilvl="6" w:tplc="B74C82EE">
      <w:numFmt w:val="none"/>
      <w:lvlText w:val=""/>
      <w:lvlJc w:val="left"/>
      <w:pPr>
        <w:tabs>
          <w:tab w:val="num" w:pos="360"/>
        </w:tabs>
      </w:pPr>
      <w:rPr>
        <w:rFonts w:cs="Times New Roman"/>
      </w:rPr>
    </w:lvl>
    <w:lvl w:ilvl="7" w:tplc="7CCE5F24">
      <w:numFmt w:val="none"/>
      <w:lvlText w:val=""/>
      <w:lvlJc w:val="left"/>
      <w:pPr>
        <w:tabs>
          <w:tab w:val="num" w:pos="360"/>
        </w:tabs>
      </w:pPr>
      <w:rPr>
        <w:rFonts w:cs="Times New Roman"/>
      </w:rPr>
    </w:lvl>
    <w:lvl w:ilvl="8" w:tplc="7A0A3B44">
      <w:numFmt w:val="none"/>
      <w:lvlText w:val=""/>
      <w:lvlJc w:val="left"/>
      <w:pPr>
        <w:tabs>
          <w:tab w:val="num" w:pos="360"/>
        </w:tabs>
      </w:pPr>
      <w:rPr>
        <w:rFonts w:cs="Times New Roman"/>
      </w:rPr>
    </w:lvl>
  </w:abstractNum>
  <w:abstractNum w:abstractNumId="27">
    <w:nsid w:val="5E9659BB"/>
    <w:multiLevelType w:val="hybridMultilevel"/>
    <w:tmpl w:val="D662F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975278"/>
    <w:multiLevelType w:val="multilevel"/>
    <w:tmpl w:val="036C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00944"/>
    <w:multiLevelType w:val="hybridMultilevel"/>
    <w:tmpl w:val="B786280C"/>
    <w:lvl w:ilvl="0" w:tplc="6BE48F3E">
      <w:numFmt w:val="bullet"/>
      <w:lvlText w:val="-"/>
      <w:lvlJc w:val="left"/>
      <w:pPr>
        <w:tabs>
          <w:tab w:val="num" w:pos="600"/>
        </w:tabs>
        <w:ind w:left="600" w:hanging="360"/>
      </w:pPr>
      <w:rPr>
        <w:rFonts w:ascii="Courier New" w:eastAsia="Times New Roman" w:hAnsi="Courier New" w:hint="default"/>
      </w:rPr>
    </w:lvl>
    <w:lvl w:ilvl="1" w:tplc="04190003">
      <w:start w:val="1"/>
      <w:numFmt w:val="bullet"/>
      <w:lvlText w:val="o"/>
      <w:lvlJc w:val="left"/>
      <w:pPr>
        <w:tabs>
          <w:tab w:val="num" w:pos="1320"/>
        </w:tabs>
        <w:ind w:left="132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2040"/>
        </w:tabs>
        <w:ind w:left="204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190001">
      <w:start w:val="1"/>
      <w:numFmt w:val="bullet"/>
      <w:lvlText w:val=""/>
      <w:lvlJc w:val="left"/>
      <w:pPr>
        <w:tabs>
          <w:tab w:val="num" w:pos="2760"/>
        </w:tabs>
        <w:ind w:left="27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03">
      <w:start w:val="1"/>
      <w:numFmt w:val="bullet"/>
      <w:lvlText w:val="o"/>
      <w:lvlJc w:val="left"/>
      <w:pPr>
        <w:tabs>
          <w:tab w:val="num" w:pos="3480"/>
        </w:tabs>
        <w:ind w:left="348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05">
      <w:start w:val="1"/>
      <w:numFmt w:val="bullet"/>
      <w:lvlText w:val=""/>
      <w:lvlJc w:val="left"/>
      <w:pPr>
        <w:tabs>
          <w:tab w:val="num" w:pos="4200"/>
        </w:tabs>
        <w:ind w:left="420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190001">
      <w:start w:val="1"/>
      <w:numFmt w:val="bullet"/>
      <w:lvlText w:val=""/>
      <w:lvlJc w:val="left"/>
      <w:pPr>
        <w:tabs>
          <w:tab w:val="num" w:pos="4920"/>
        </w:tabs>
        <w:ind w:left="492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03">
      <w:start w:val="1"/>
      <w:numFmt w:val="bullet"/>
      <w:lvlText w:val="o"/>
      <w:lvlJc w:val="left"/>
      <w:pPr>
        <w:tabs>
          <w:tab w:val="num" w:pos="5640"/>
        </w:tabs>
        <w:ind w:left="56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05">
      <w:start w:val="1"/>
      <w:numFmt w:val="bullet"/>
      <w:lvlText w:val=""/>
      <w:lvlJc w:val="left"/>
      <w:pPr>
        <w:tabs>
          <w:tab w:val="num" w:pos="6360"/>
        </w:tabs>
        <w:ind w:left="63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76B384C"/>
    <w:multiLevelType w:val="hybridMultilevel"/>
    <w:tmpl w:val="598CACF8"/>
    <w:lvl w:ilvl="0" w:tplc="6220F5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C6E0859"/>
    <w:multiLevelType w:val="hybridMultilevel"/>
    <w:tmpl w:val="495252E2"/>
    <w:lvl w:ilvl="0" w:tplc="77A22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FE193E"/>
    <w:multiLevelType w:val="multilevel"/>
    <w:tmpl w:val="0A6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E63FC7"/>
    <w:multiLevelType w:val="hybridMultilevel"/>
    <w:tmpl w:val="27E005CC"/>
    <w:lvl w:ilvl="0" w:tplc="4008E2E0">
      <w:start w:val="1"/>
      <w:numFmt w:val="decimal"/>
      <w:lvlText w:val="%1."/>
      <w:lvlJc w:val="left"/>
      <w:pPr>
        <w:tabs>
          <w:tab w:val="num" w:pos="1380"/>
        </w:tabs>
        <w:ind w:left="1380" w:hanging="8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620"/>
        </w:tabs>
        <w:ind w:left="16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340"/>
        </w:tabs>
        <w:ind w:left="234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19000F">
      <w:start w:val="1"/>
      <w:numFmt w:val="decimal"/>
      <w:lvlText w:val="%4."/>
      <w:lvlJc w:val="left"/>
      <w:pPr>
        <w:tabs>
          <w:tab w:val="num" w:pos="3060"/>
        </w:tabs>
        <w:ind w:left="30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190019">
      <w:start w:val="1"/>
      <w:numFmt w:val="lowerLetter"/>
      <w:lvlText w:val="%5."/>
      <w:lvlJc w:val="left"/>
      <w:pPr>
        <w:tabs>
          <w:tab w:val="num" w:pos="3780"/>
        </w:tabs>
        <w:ind w:left="37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19001B">
      <w:start w:val="1"/>
      <w:numFmt w:val="lowerRoman"/>
      <w:lvlText w:val="%6."/>
      <w:lvlJc w:val="right"/>
      <w:pPr>
        <w:tabs>
          <w:tab w:val="num" w:pos="4500"/>
        </w:tabs>
        <w:ind w:left="450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19000F">
      <w:start w:val="1"/>
      <w:numFmt w:val="decimal"/>
      <w:lvlText w:val="%7."/>
      <w:lvlJc w:val="left"/>
      <w:pPr>
        <w:tabs>
          <w:tab w:val="num" w:pos="5220"/>
        </w:tabs>
        <w:ind w:left="52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190019">
      <w:start w:val="1"/>
      <w:numFmt w:val="lowerLetter"/>
      <w:lvlText w:val="%8."/>
      <w:lvlJc w:val="left"/>
      <w:pPr>
        <w:tabs>
          <w:tab w:val="num" w:pos="5940"/>
        </w:tabs>
        <w:ind w:left="59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19001B">
      <w:start w:val="1"/>
      <w:numFmt w:val="lowerRoman"/>
      <w:lvlText w:val="%9."/>
      <w:lvlJc w:val="right"/>
      <w:pPr>
        <w:tabs>
          <w:tab w:val="num" w:pos="6660"/>
        </w:tabs>
        <w:ind w:left="66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2D5161"/>
    <w:multiLevelType w:val="multilevel"/>
    <w:tmpl w:val="9E6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E01E5"/>
    <w:multiLevelType w:val="multilevel"/>
    <w:tmpl w:val="B93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D3151"/>
    <w:multiLevelType w:val="hybridMultilevel"/>
    <w:tmpl w:val="4A366784"/>
    <w:lvl w:ilvl="0" w:tplc="1A9669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F315C52"/>
    <w:multiLevelType w:val="multilevel"/>
    <w:tmpl w:val="087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26"/>
  </w:num>
  <w:num w:numId="4">
    <w:abstractNumId w:val="23"/>
  </w:num>
  <w:num w:numId="5">
    <w:abstractNumId w:val="10"/>
  </w:num>
  <w:num w:numId="6">
    <w:abstractNumId w:val="13"/>
  </w:num>
  <w:num w:numId="7">
    <w:abstractNumId w:val="17"/>
  </w:num>
  <w:num w:numId="8">
    <w:abstractNumId w:val="3"/>
  </w:num>
  <w:num w:numId="9">
    <w:abstractNumId w:val="24"/>
  </w:num>
  <w:num w:numId="10">
    <w:abstractNumId w:val="22"/>
  </w:num>
  <w:num w:numId="11">
    <w:abstractNumId w:val="6"/>
  </w:num>
  <w:num w:numId="12">
    <w:abstractNumId w:val="0"/>
  </w:num>
  <w:num w:numId="13">
    <w:abstractNumId w:val="4"/>
  </w:num>
  <w:num w:numId="14">
    <w:abstractNumId w:val="1"/>
  </w:num>
  <w:num w:numId="15">
    <w:abstractNumId w:val="8"/>
  </w:num>
  <w:num w:numId="16">
    <w:abstractNumId w:val="12"/>
  </w:num>
  <w:num w:numId="17">
    <w:abstractNumId w:val="16"/>
  </w:num>
  <w:num w:numId="18">
    <w:abstractNumId w:val="28"/>
  </w:num>
  <w:num w:numId="19">
    <w:abstractNumId w:val="35"/>
  </w:num>
  <w:num w:numId="20">
    <w:abstractNumId w:val="19"/>
  </w:num>
  <w:num w:numId="21">
    <w:abstractNumId w:val="18"/>
  </w:num>
  <w:num w:numId="22">
    <w:abstractNumId w:val="34"/>
  </w:num>
  <w:num w:numId="23">
    <w:abstractNumId w:val="9"/>
  </w:num>
  <w:num w:numId="24">
    <w:abstractNumId w:val="14"/>
  </w:num>
  <w:num w:numId="25">
    <w:abstractNumId w:val="20"/>
  </w:num>
  <w:num w:numId="26">
    <w:abstractNumId w:val="37"/>
  </w:num>
  <w:num w:numId="27">
    <w:abstractNumId w:val="5"/>
  </w:num>
  <w:num w:numId="28">
    <w:abstractNumId w:val="15"/>
  </w:num>
  <w:num w:numId="29">
    <w:abstractNumId w:val="2"/>
  </w:num>
  <w:num w:numId="30">
    <w:abstractNumId w:val="32"/>
  </w:num>
  <w:num w:numId="31">
    <w:abstractNumId w:val="36"/>
  </w:num>
  <w:num w:numId="32">
    <w:abstractNumId w:val="27"/>
  </w:num>
  <w:num w:numId="33">
    <w:abstractNumId w:val="21"/>
  </w:num>
  <w:num w:numId="34">
    <w:abstractNumId w:val="25"/>
  </w:num>
  <w:num w:numId="35">
    <w:abstractNumId w:val="30"/>
  </w:num>
  <w:num w:numId="36">
    <w:abstractNumId w:val="31"/>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92"/>
    <w:rsid w:val="00020507"/>
    <w:rsid w:val="00020627"/>
    <w:rsid w:val="00030E52"/>
    <w:rsid w:val="00035BD3"/>
    <w:rsid w:val="000544C6"/>
    <w:rsid w:val="00060D8D"/>
    <w:rsid w:val="0007439C"/>
    <w:rsid w:val="00082AC2"/>
    <w:rsid w:val="00082B6B"/>
    <w:rsid w:val="0009050C"/>
    <w:rsid w:val="00091CB3"/>
    <w:rsid w:val="000A51C3"/>
    <w:rsid w:val="000C73BC"/>
    <w:rsid w:val="000D0F09"/>
    <w:rsid w:val="000D20D0"/>
    <w:rsid w:val="000D246F"/>
    <w:rsid w:val="000D557C"/>
    <w:rsid w:val="000E5F15"/>
    <w:rsid w:val="000F1725"/>
    <w:rsid w:val="000F4744"/>
    <w:rsid w:val="000F52C8"/>
    <w:rsid w:val="000F7D4C"/>
    <w:rsid w:val="00100DEE"/>
    <w:rsid w:val="0010246A"/>
    <w:rsid w:val="00106509"/>
    <w:rsid w:val="00111E32"/>
    <w:rsid w:val="0011387C"/>
    <w:rsid w:val="00120531"/>
    <w:rsid w:val="00123212"/>
    <w:rsid w:val="001247C3"/>
    <w:rsid w:val="0014588E"/>
    <w:rsid w:val="00163777"/>
    <w:rsid w:val="001673C2"/>
    <w:rsid w:val="00171D3E"/>
    <w:rsid w:val="00174A2D"/>
    <w:rsid w:val="00175044"/>
    <w:rsid w:val="0017553E"/>
    <w:rsid w:val="001879AA"/>
    <w:rsid w:val="001A4B7C"/>
    <w:rsid w:val="001A56A0"/>
    <w:rsid w:val="001B048D"/>
    <w:rsid w:val="001B05E5"/>
    <w:rsid w:val="001C70E7"/>
    <w:rsid w:val="001D74B4"/>
    <w:rsid w:val="001E78D2"/>
    <w:rsid w:val="001F132A"/>
    <w:rsid w:val="00207179"/>
    <w:rsid w:val="002134A5"/>
    <w:rsid w:val="002150A0"/>
    <w:rsid w:val="00216100"/>
    <w:rsid w:val="00217033"/>
    <w:rsid w:val="00246033"/>
    <w:rsid w:val="002617CE"/>
    <w:rsid w:val="002652B3"/>
    <w:rsid w:val="002704BB"/>
    <w:rsid w:val="00285B84"/>
    <w:rsid w:val="002865B9"/>
    <w:rsid w:val="00292BE2"/>
    <w:rsid w:val="00293434"/>
    <w:rsid w:val="002C1F81"/>
    <w:rsid w:val="002C2429"/>
    <w:rsid w:val="002C2BB1"/>
    <w:rsid w:val="002C51C5"/>
    <w:rsid w:val="002D030F"/>
    <w:rsid w:val="002D4150"/>
    <w:rsid w:val="002D68F4"/>
    <w:rsid w:val="002D74D8"/>
    <w:rsid w:val="002E249C"/>
    <w:rsid w:val="002F0B35"/>
    <w:rsid w:val="002F4E5D"/>
    <w:rsid w:val="00301349"/>
    <w:rsid w:val="003068FF"/>
    <w:rsid w:val="003122DB"/>
    <w:rsid w:val="003230D1"/>
    <w:rsid w:val="00325645"/>
    <w:rsid w:val="0033139C"/>
    <w:rsid w:val="003349D3"/>
    <w:rsid w:val="00335107"/>
    <w:rsid w:val="003369EA"/>
    <w:rsid w:val="00336A87"/>
    <w:rsid w:val="00337B33"/>
    <w:rsid w:val="00343978"/>
    <w:rsid w:val="00351129"/>
    <w:rsid w:val="003530F6"/>
    <w:rsid w:val="00356469"/>
    <w:rsid w:val="00364763"/>
    <w:rsid w:val="0036721D"/>
    <w:rsid w:val="00376159"/>
    <w:rsid w:val="00382DDC"/>
    <w:rsid w:val="003872D2"/>
    <w:rsid w:val="003A78DA"/>
    <w:rsid w:val="003B165E"/>
    <w:rsid w:val="003C09E6"/>
    <w:rsid w:val="003C0DDF"/>
    <w:rsid w:val="003C7564"/>
    <w:rsid w:val="003D4D77"/>
    <w:rsid w:val="003E6357"/>
    <w:rsid w:val="003F4016"/>
    <w:rsid w:val="00413043"/>
    <w:rsid w:val="00414307"/>
    <w:rsid w:val="004175BE"/>
    <w:rsid w:val="00430962"/>
    <w:rsid w:val="004310D1"/>
    <w:rsid w:val="0045028C"/>
    <w:rsid w:val="00451AB7"/>
    <w:rsid w:val="004710D2"/>
    <w:rsid w:val="00485393"/>
    <w:rsid w:val="00492F75"/>
    <w:rsid w:val="0049398F"/>
    <w:rsid w:val="00497C13"/>
    <w:rsid w:val="004A765C"/>
    <w:rsid w:val="004B2A86"/>
    <w:rsid w:val="004B4274"/>
    <w:rsid w:val="004D2E64"/>
    <w:rsid w:val="004E0B81"/>
    <w:rsid w:val="004E1BAD"/>
    <w:rsid w:val="004F6B0F"/>
    <w:rsid w:val="004F6EDA"/>
    <w:rsid w:val="00521A2E"/>
    <w:rsid w:val="005271E6"/>
    <w:rsid w:val="0056247D"/>
    <w:rsid w:val="00564811"/>
    <w:rsid w:val="00567913"/>
    <w:rsid w:val="00572B11"/>
    <w:rsid w:val="0057446F"/>
    <w:rsid w:val="00577362"/>
    <w:rsid w:val="0058728A"/>
    <w:rsid w:val="005949B7"/>
    <w:rsid w:val="005A0188"/>
    <w:rsid w:val="005A2CC1"/>
    <w:rsid w:val="005A3C73"/>
    <w:rsid w:val="005A529A"/>
    <w:rsid w:val="005A5464"/>
    <w:rsid w:val="005B40B3"/>
    <w:rsid w:val="005C3C71"/>
    <w:rsid w:val="005C73F7"/>
    <w:rsid w:val="005E0E90"/>
    <w:rsid w:val="005E3704"/>
    <w:rsid w:val="005E50F0"/>
    <w:rsid w:val="005E6127"/>
    <w:rsid w:val="005F5868"/>
    <w:rsid w:val="005F59C7"/>
    <w:rsid w:val="00606183"/>
    <w:rsid w:val="00607F82"/>
    <w:rsid w:val="00612ABD"/>
    <w:rsid w:val="0061642D"/>
    <w:rsid w:val="0062549E"/>
    <w:rsid w:val="0064038F"/>
    <w:rsid w:val="0064677A"/>
    <w:rsid w:val="00646CBE"/>
    <w:rsid w:val="00647BCD"/>
    <w:rsid w:val="006533AF"/>
    <w:rsid w:val="00654A7B"/>
    <w:rsid w:val="006647D2"/>
    <w:rsid w:val="00680856"/>
    <w:rsid w:val="00681A7D"/>
    <w:rsid w:val="00683732"/>
    <w:rsid w:val="00692F1B"/>
    <w:rsid w:val="00695CD8"/>
    <w:rsid w:val="00695DB2"/>
    <w:rsid w:val="006A0A4A"/>
    <w:rsid w:val="006B078F"/>
    <w:rsid w:val="006B105D"/>
    <w:rsid w:val="006B609B"/>
    <w:rsid w:val="006C1897"/>
    <w:rsid w:val="006C78FB"/>
    <w:rsid w:val="006D001E"/>
    <w:rsid w:val="006D2471"/>
    <w:rsid w:val="006D4C0F"/>
    <w:rsid w:val="006E0729"/>
    <w:rsid w:val="006F0760"/>
    <w:rsid w:val="00703CD8"/>
    <w:rsid w:val="0071326B"/>
    <w:rsid w:val="00742A5F"/>
    <w:rsid w:val="0074748B"/>
    <w:rsid w:val="00752A74"/>
    <w:rsid w:val="007549A6"/>
    <w:rsid w:val="00760D2F"/>
    <w:rsid w:val="00762D7D"/>
    <w:rsid w:val="00764B4F"/>
    <w:rsid w:val="00770471"/>
    <w:rsid w:val="0077362B"/>
    <w:rsid w:val="00776DF1"/>
    <w:rsid w:val="007852C1"/>
    <w:rsid w:val="007863B6"/>
    <w:rsid w:val="00792ADC"/>
    <w:rsid w:val="007B3611"/>
    <w:rsid w:val="007B4FE4"/>
    <w:rsid w:val="007B69E2"/>
    <w:rsid w:val="007C3C68"/>
    <w:rsid w:val="007C5938"/>
    <w:rsid w:val="007D7873"/>
    <w:rsid w:val="007E17D5"/>
    <w:rsid w:val="007F09EC"/>
    <w:rsid w:val="007F1B5C"/>
    <w:rsid w:val="00810F0D"/>
    <w:rsid w:val="0081377E"/>
    <w:rsid w:val="0081694C"/>
    <w:rsid w:val="00817581"/>
    <w:rsid w:val="00826F3D"/>
    <w:rsid w:val="0083413A"/>
    <w:rsid w:val="00837032"/>
    <w:rsid w:val="0086274D"/>
    <w:rsid w:val="008702D1"/>
    <w:rsid w:val="00871456"/>
    <w:rsid w:val="0087764C"/>
    <w:rsid w:val="008834F8"/>
    <w:rsid w:val="008A22D4"/>
    <w:rsid w:val="008C347B"/>
    <w:rsid w:val="008C7DCA"/>
    <w:rsid w:val="008D261A"/>
    <w:rsid w:val="008D2A36"/>
    <w:rsid w:val="008E451F"/>
    <w:rsid w:val="008E6098"/>
    <w:rsid w:val="00905C8A"/>
    <w:rsid w:val="0091527E"/>
    <w:rsid w:val="00927392"/>
    <w:rsid w:val="009368BD"/>
    <w:rsid w:val="00940F6C"/>
    <w:rsid w:val="00941768"/>
    <w:rsid w:val="00942C05"/>
    <w:rsid w:val="00951962"/>
    <w:rsid w:val="00956ACC"/>
    <w:rsid w:val="00956ED8"/>
    <w:rsid w:val="0096337C"/>
    <w:rsid w:val="00966C62"/>
    <w:rsid w:val="00975F3A"/>
    <w:rsid w:val="009901BA"/>
    <w:rsid w:val="009911A3"/>
    <w:rsid w:val="0099237D"/>
    <w:rsid w:val="00995EFE"/>
    <w:rsid w:val="009A47D6"/>
    <w:rsid w:val="009B4DB0"/>
    <w:rsid w:val="009C1645"/>
    <w:rsid w:val="009C39FC"/>
    <w:rsid w:val="009D715F"/>
    <w:rsid w:val="009D78B2"/>
    <w:rsid w:val="009E4811"/>
    <w:rsid w:val="009E5B1E"/>
    <w:rsid w:val="009F537A"/>
    <w:rsid w:val="00A06136"/>
    <w:rsid w:val="00A07F0C"/>
    <w:rsid w:val="00A12BCF"/>
    <w:rsid w:val="00A1602F"/>
    <w:rsid w:val="00A17124"/>
    <w:rsid w:val="00A227E3"/>
    <w:rsid w:val="00A306C0"/>
    <w:rsid w:val="00A338DA"/>
    <w:rsid w:val="00A606B7"/>
    <w:rsid w:val="00A6072D"/>
    <w:rsid w:val="00A808F2"/>
    <w:rsid w:val="00A90BC5"/>
    <w:rsid w:val="00AA0657"/>
    <w:rsid w:val="00AA5AD3"/>
    <w:rsid w:val="00AB05DA"/>
    <w:rsid w:val="00AB2B5B"/>
    <w:rsid w:val="00AB757F"/>
    <w:rsid w:val="00AC1C1B"/>
    <w:rsid w:val="00AC6510"/>
    <w:rsid w:val="00AC75A8"/>
    <w:rsid w:val="00AD3E49"/>
    <w:rsid w:val="00AD6200"/>
    <w:rsid w:val="00AD6BCC"/>
    <w:rsid w:val="00AD7CC0"/>
    <w:rsid w:val="00AE2FA0"/>
    <w:rsid w:val="00AF2F14"/>
    <w:rsid w:val="00AF64E7"/>
    <w:rsid w:val="00B013CB"/>
    <w:rsid w:val="00B01C43"/>
    <w:rsid w:val="00B05115"/>
    <w:rsid w:val="00B0627B"/>
    <w:rsid w:val="00B25439"/>
    <w:rsid w:val="00B37094"/>
    <w:rsid w:val="00B41C13"/>
    <w:rsid w:val="00B45787"/>
    <w:rsid w:val="00B8787F"/>
    <w:rsid w:val="00B91AB0"/>
    <w:rsid w:val="00BA1E5D"/>
    <w:rsid w:val="00BA2F64"/>
    <w:rsid w:val="00BA4CB6"/>
    <w:rsid w:val="00BA5EC2"/>
    <w:rsid w:val="00BA62C2"/>
    <w:rsid w:val="00BB6A6B"/>
    <w:rsid w:val="00BB6DB3"/>
    <w:rsid w:val="00BB78ED"/>
    <w:rsid w:val="00BC407D"/>
    <w:rsid w:val="00BD376B"/>
    <w:rsid w:val="00BD614B"/>
    <w:rsid w:val="00BD718B"/>
    <w:rsid w:val="00BE411E"/>
    <w:rsid w:val="00C06D89"/>
    <w:rsid w:val="00C072CC"/>
    <w:rsid w:val="00C11CA8"/>
    <w:rsid w:val="00C14715"/>
    <w:rsid w:val="00C17927"/>
    <w:rsid w:val="00C21863"/>
    <w:rsid w:val="00C32E07"/>
    <w:rsid w:val="00C43983"/>
    <w:rsid w:val="00C44634"/>
    <w:rsid w:val="00C4563D"/>
    <w:rsid w:val="00C64675"/>
    <w:rsid w:val="00C812AF"/>
    <w:rsid w:val="00C9282A"/>
    <w:rsid w:val="00C9347C"/>
    <w:rsid w:val="00CA01FB"/>
    <w:rsid w:val="00CB2F03"/>
    <w:rsid w:val="00CC6B19"/>
    <w:rsid w:val="00CC79BB"/>
    <w:rsid w:val="00CD4DB8"/>
    <w:rsid w:val="00CF026F"/>
    <w:rsid w:val="00CF0C7E"/>
    <w:rsid w:val="00CF762B"/>
    <w:rsid w:val="00D11E3A"/>
    <w:rsid w:val="00D13613"/>
    <w:rsid w:val="00D14633"/>
    <w:rsid w:val="00D14D24"/>
    <w:rsid w:val="00D20229"/>
    <w:rsid w:val="00D26080"/>
    <w:rsid w:val="00D27E6A"/>
    <w:rsid w:val="00D303D0"/>
    <w:rsid w:val="00D310FA"/>
    <w:rsid w:val="00D32D9E"/>
    <w:rsid w:val="00D338BC"/>
    <w:rsid w:val="00D35CD8"/>
    <w:rsid w:val="00D377A6"/>
    <w:rsid w:val="00D3781C"/>
    <w:rsid w:val="00D438B1"/>
    <w:rsid w:val="00D5647E"/>
    <w:rsid w:val="00D5653E"/>
    <w:rsid w:val="00D72652"/>
    <w:rsid w:val="00D85887"/>
    <w:rsid w:val="00D90F21"/>
    <w:rsid w:val="00D96C52"/>
    <w:rsid w:val="00DA333E"/>
    <w:rsid w:val="00DA6970"/>
    <w:rsid w:val="00DB7007"/>
    <w:rsid w:val="00DD00BB"/>
    <w:rsid w:val="00DE1EA7"/>
    <w:rsid w:val="00DE680C"/>
    <w:rsid w:val="00DF2F41"/>
    <w:rsid w:val="00E00029"/>
    <w:rsid w:val="00E121AE"/>
    <w:rsid w:val="00E1495C"/>
    <w:rsid w:val="00E20B35"/>
    <w:rsid w:val="00E25809"/>
    <w:rsid w:val="00E43A7F"/>
    <w:rsid w:val="00E440E5"/>
    <w:rsid w:val="00E534C9"/>
    <w:rsid w:val="00E57397"/>
    <w:rsid w:val="00E7350F"/>
    <w:rsid w:val="00E73884"/>
    <w:rsid w:val="00E87A5C"/>
    <w:rsid w:val="00E927F5"/>
    <w:rsid w:val="00EA31C1"/>
    <w:rsid w:val="00EB2D45"/>
    <w:rsid w:val="00EB3443"/>
    <w:rsid w:val="00EB4245"/>
    <w:rsid w:val="00EC67DE"/>
    <w:rsid w:val="00EC7279"/>
    <w:rsid w:val="00ED4004"/>
    <w:rsid w:val="00EF1788"/>
    <w:rsid w:val="00F01C95"/>
    <w:rsid w:val="00F02A1A"/>
    <w:rsid w:val="00F06C90"/>
    <w:rsid w:val="00F13A3B"/>
    <w:rsid w:val="00F1561A"/>
    <w:rsid w:val="00F45290"/>
    <w:rsid w:val="00F53F38"/>
    <w:rsid w:val="00F620AC"/>
    <w:rsid w:val="00F73C79"/>
    <w:rsid w:val="00F75598"/>
    <w:rsid w:val="00F76704"/>
    <w:rsid w:val="00F821B5"/>
    <w:rsid w:val="00F86169"/>
    <w:rsid w:val="00F94EAB"/>
    <w:rsid w:val="00F9780F"/>
    <w:rsid w:val="00FA6966"/>
    <w:rsid w:val="00FA7867"/>
    <w:rsid w:val="00FB1F27"/>
    <w:rsid w:val="00FB4B9E"/>
    <w:rsid w:val="00FB5646"/>
    <w:rsid w:val="00FB7D11"/>
    <w:rsid w:val="00FC7849"/>
    <w:rsid w:val="00FD3A88"/>
    <w:rsid w:val="00FE1021"/>
    <w:rsid w:val="00FE5495"/>
    <w:rsid w:val="00FE5807"/>
    <w:rsid w:val="00FF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7E"/>
    <w:pPr>
      <w:spacing w:after="0" w:line="240" w:lineRule="auto"/>
    </w:pPr>
    <w:rPr>
      <w:sz w:val="24"/>
      <w:szCs w:val="24"/>
    </w:rPr>
  </w:style>
  <w:style w:type="paragraph" w:styleId="1">
    <w:name w:val="heading 1"/>
    <w:basedOn w:val="a"/>
    <w:next w:val="a"/>
    <w:link w:val="10"/>
    <w:uiPriority w:val="99"/>
    <w:qFormat/>
    <w:rsid w:val="00BA2F64"/>
    <w:pPr>
      <w:keepNext/>
      <w:autoSpaceDE w:val="0"/>
      <w:autoSpaceDN w:val="0"/>
      <w:adjustRightInd w:val="0"/>
      <w:ind w:left="540"/>
      <w:jc w:val="both"/>
      <w:outlineLvl w:val="0"/>
    </w:pPr>
    <w:rPr>
      <w:sz w:val="28"/>
      <w:szCs w:val="28"/>
    </w:rPr>
  </w:style>
  <w:style w:type="paragraph" w:styleId="2">
    <w:name w:val="heading 2"/>
    <w:basedOn w:val="a"/>
    <w:next w:val="a"/>
    <w:link w:val="20"/>
    <w:uiPriority w:val="99"/>
    <w:qFormat/>
    <w:rsid w:val="00BA2F64"/>
    <w:pPr>
      <w:keepNext/>
      <w:jc w:val="center"/>
      <w:outlineLvl w:val="1"/>
    </w:pPr>
    <w:rPr>
      <w:b/>
      <w:bCs/>
      <w:sz w:val="28"/>
      <w:szCs w:val="28"/>
    </w:rPr>
  </w:style>
  <w:style w:type="paragraph" w:styleId="3">
    <w:name w:val="heading 3"/>
    <w:basedOn w:val="a"/>
    <w:next w:val="a"/>
    <w:link w:val="30"/>
    <w:uiPriority w:val="99"/>
    <w:qFormat/>
    <w:rsid w:val="00BA2F64"/>
    <w:pPr>
      <w:keepNext/>
      <w:jc w:val="center"/>
      <w:outlineLvl w:val="2"/>
    </w:pPr>
    <w:rPr>
      <w:sz w:val="28"/>
      <w:szCs w:val="28"/>
    </w:rPr>
  </w:style>
  <w:style w:type="paragraph" w:styleId="4">
    <w:name w:val="heading 4"/>
    <w:basedOn w:val="a"/>
    <w:next w:val="a"/>
    <w:link w:val="40"/>
    <w:uiPriority w:val="99"/>
    <w:qFormat/>
    <w:rsid w:val="00BA2F64"/>
    <w:pPr>
      <w:keepNext/>
      <w:outlineLvl w:val="3"/>
    </w:pPr>
    <w:rPr>
      <w:sz w:val="28"/>
      <w:szCs w:val="28"/>
    </w:rPr>
  </w:style>
  <w:style w:type="paragraph" w:styleId="5">
    <w:name w:val="heading 5"/>
    <w:basedOn w:val="a"/>
    <w:next w:val="a"/>
    <w:link w:val="50"/>
    <w:uiPriority w:val="99"/>
    <w:qFormat/>
    <w:rsid w:val="00BA2F64"/>
    <w:pPr>
      <w:keepNext/>
      <w:jc w:val="both"/>
      <w:outlineLvl w:val="4"/>
    </w:pPr>
    <w:rPr>
      <w:sz w:val="28"/>
      <w:szCs w:val="28"/>
    </w:rPr>
  </w:style>
  <w:style w:type="paragraph" w:styleId="6">
    <w:name w:val="heading 6"/>
    <w:basedOn w:val="a"/>
    <w:next w:val="a"/>
    <w:link w:val="60"/>
    <w:uiPriority w:val="99"/>
    <w:qFormat/>
    <w:rsid w:val="00BA2F64"/>
    <w:pPr>
      <w:keepNext/>
      <w:jc w:val="center"/>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781C"/>
    <w:rPr>
      <w:rFonts w:ascii="Cambria" w:hAnsi="Cambria" w:cs="Cambria"/>
      <w:b/>
      <w:bCs/>
      <w:kern w:val="32"/>
      <w:sz w:val="32"/>
      <w:szCs w:val="32"/>
    </w:rPr>
  </w:style>
  <w:style w:type="character" w:customStyle="1" w:styleId="20">
    <w:name w:val="Заголовок 2 Знак"/>
    <w:basedOn w:val="a0"/>
    <w:link w:val="2"/>
    <w:uiPriority w:val="99"/>
    <w:semiHidden/>
    <w:locked/>
    <w:rsid w:val="00D3781C"/>
    <w:rPr>
      <w:rFonts w:ascii="Cambria" w:hAnsi="Cambria" w:cs="Cambria"/>
      <w:b/>
      <w:bCs/>
      <w:i/>
      <w:iCs/>
      <w:sz w:val="28"/>
      <w:szCs w:val="28"/>
    </w:rPr>
  </w:style>
  <w:style w:type="character" w:customStyle="1" w:styleId="30">
    <w:name w:val="Заголовок 3 Знак"/>
    <w:basedOn w:val="a0"/>
    <w:link w:val="3"/>
    <w:uiPriority w:val="99"/>
    <w:semiHidden/>
    <w:locked/>
    <w:rsid w:val="00D3781C"/>
    <w:rPr>
      <w:rFonts w:ascii="Cambria" w:hAnsi="Cambria" w:cs="Cambria"/>
      <w:b/>
      <w:bCs/>
      <w:sz w:val="26"/>
      <w:szCs w:val="26"/>
    </w:rPr>
  </w:style>
  <w:style w:type="character" w:customStyle="1" w:styleId="40">
    <w:name w:val="Заголовок 4 Знак"/>
    <w:basedOn w:val="a0"/>
    <w:link w:val="4"/>
    <w:uiPriority w:val="99"/>
    <w:semiHidden/>
    <w:locked/>
    <w:rsid w:val="00D3781C"/>
    <w:rPr>
      <w:rFonts w:ascii="Calibri" w:hAnsi="Calibri" w:cs="Calibri"/>
      <w:b/>
      <w:bCs/>
      <w:sz w:val="28"/>
      <w:szCs w:val="28"/>
    </w:rPr>
  </w:style>
  <w:style w:type="character" w:customStyle="1" w:styleId="50">
    <w:name w:val="Заголовок 5 Знак"/>
    <w:basedOn w:val="a0"/>
    <w:link w:val="5"/>
    <w:uiPriority w:val="99"/>
    <w:semiHidden/>
    <w:locked/>
    <w:rsid w:val="00D3781C"/>
    <w:rPr>
      <w:rFonts w:ascii="Calibri" w:hAnsi="Calibri" w:cs="Calibri"/>
      <w:b/>
      <w:bCs/>
      <w:i/>
      <w:iCs/>
      <w:sz w:val="26"/>
      <w:szCs w:val="26"/>
    </w:rPr>
  </w:style>
  <w:style w:type="character" w:customStyle="1" w:styleId="60">
    <w:name w:val="Заголовок 6 Знак"/>
    <w:basedOn w:val="a0"/>
    <w:link w:val="6"/>
    <w:uiPriority w:val="99"/>
    <w:semiHidden/>
    <w:locked/>
    <w:rsid w:val="00D3781C"/>
    <w:rPr>
      <w:rFonts w:ascii="Calibri" w:hAnsi="Calibri" w:cs="Calibri"/>
      <w:b/>
      <w:bCs/>
    </w:rPr>
  </w:style>
  <w:style w:type="character" w:styleId="a3">
    <w:name w:val="Hyperlink"/>
    <w:basedOn w:val="a0"/>
    <w:uiPriority w:val="99"/>
    <w:rsid w:val="00927392"/>
    <w:rPr>
      <w:rFonts w:cs="Times New Roman"/>
      <w:color w:val="0000FF"/>
      <w:u w:val="single"/>
    </w:rPr>
  </w:style>
  <w:style w:type="paragraph" w:customStyle="1" w:styleId="headertext">
    <w:name w:val="headertext"/>
    <w:basedOn w:val="a"/>
    <w:uiPriority w:val="99"/>
    <w:rsid w:val="00927392"/>
    <w:pPr>
      <w:spacing w:before="100" w:beforeAutospacing="1" w:after="100" w:afterAutospacing="1"/>
    </w:pPr>
  </w:style>
  <w:style w:type="paragraph" w:customStyle="1" w:styleId="formattext">
    <w:name w:val="formattext"/>
    <w:basedOn w:val="a"/>
    <w:uiPriority w:val="99"/>
    <w:rsid w:val="00927392"/>
    <w:pPr>
      <w:spacing w:before="100" w:beforeAutospacing="1" w:after="100" w:afterAutospacing="1"/>
    </w:pPr>
  </w:style>
  <w:style w:type="paragraph" w:styleId="a4">
    <w:name w:val="Body Text"/>
    <w:basedOn w:val="a"/>
    <w:link w:val="a5"/>
    <w:uiPriority w:val="99"/>
    <w:rsid w:val="00BA2F64"/>
    <w:pPr>
      <w:jc w:val="center"/>
    </w:pPr>
    <w:rPr>
      <w:sz w:val="28"/>
      <w:szCs w:val="28"/>
    </w:rPr>
  </w:style>
  <w:style w:type="character" w:customStyle="1" w:styleId="a5">
    <w:name w:val="Основной текст Знак"/>
    <w:basedOn w:val="a0"/>
    <w:link w:val="a4"/>
    <w:uiPriority w:val="99"/>
    <w:semiHidden/>
    <w:locked/>
    <w:rsid w:val="00D3781C"/>
    <w:rPr>
      <w:rFonts w:cs="Times New Roman"/>
      <w:sz w:val="24"/>
      <w:szCs w:val="24"/>
    </w:rPr>
  </w:style>
  <w:style w:type="paragraph" w:customStyle="1" w:styleId="ConsPlusNormal">
    <w:name w:val="ConsPlusNormal"/>
    <w:uiPriority w:val="99"/>
    <w:rsid w:val="00BA2F64"/>
    <w:pPr>
      <w:widowControl w:val="0"/>
      <w:autoSpaceDE w:val="0"/>
      <w:autoSpaceDN w:val="0"/>
      <w:adjustRightInd w:val="0"/>
      <w:spacing w:after="0" w:line="240" w:lineRule="auto"/>
      <w:ind w:firstLine="720"/>
    </w:pPr>
    <w:rPr>
      <w:rFonts w:ascii="Arial" w:hAnsi="Arial" w:cs="Arial"/>
      <w:b/>
      <w:bCs/>
      <w:sz w:val="20"/>
      <w:szCs w:val="20"/>
    </w:rPr>
  </w:style>
  <w:style w:type="paragraph" w:styleId="21">
    <w:name w:val="Body Text 2"/>
    <w:basedOn w:val="a"/>
    <w:link w:val="22"/>
    <w:uiPriority w:val="99"/>
    <w:rsid w:val="00BA2F64"/>
    <w:pPr>
      <w:ind w:right="-426"/>
      <w:jc w:val="right"/>
    </w:pPr>
    <w:rPr>
      <w:b/>
      <w:bCs/>
    </w:rPr>
  </w:style>
  <w:style w:type="character" w:customStyle="1" w:styleId="22">
    <w:name w:val="Основной текст 2 Знак"/>
    <w:basedOn w:val="a0"/>
    <w:link w:val="21"/>
    <w:uiPriority w:val="99"/>
    <w:semiHidden/>
    <w:locked/>
    <w:rsid w:val="00D3781C"/>
    <w:rPr>
      <w:rFonts w:cs="Times New Roman"/>
      <w:sz w:val="24"/>
      <w:szCs w:val="24"/>
    </w:rPr>
  </w:style>
  <w:style w:type="paragraph" w:styleId="a6">
    <w:name w:val="Title"/>
    <w:basedOn w:val="a"/>
    <w:link w:val="a7"/>
    <w:uiPriority w:val="99"/>
    <w:qFormat/>
    <w:rsid w:val="00BA2F64"/>
    <w:pPr>
      <w:spacing w:line="360" w:lineRule="auto"/>
      <w:jc w:val="center"/>
    </w:pPr>
    <w:rPr>
      <w:sz w:val="28"/>
      <w:szCs w:val="28"/>
    </w:rPr>
  </w:style>
  <w:style w:type="character" w:customStyle="1" w:styleId="a7">
    <w:name w:val="Название Знак"/>
    <w:basedOn w:val="a0"/>
    <w:link w:val="a6"/>
    <w:uiPriority w:val="99"/>
    <w:locked/>
    <w:rsid w:val="00D3781C"/>
    <w:rPr>
      <w:rFonts w:ascii="Cambria" w:hAnsi="Cambria" w:cs="Cambria"/>
      <w:b/>
      <w:bCs/>
      <w:kern w:val="28"/>
      <w:sz w:val="32"/>
      <w:szCs w:val="32"/>
    </w:rPr>
  </w:style>
  <w:style w:type="paragraph" w:styleId="31">
    <w:name w:val="Body Text Indent 3"/>
    <w:basedOn w:val="a"/>
    <w:link w:val="32"/>
    <w:uiPriority w:val="99"/>
    <w:rsid w:val="00BA2F64"/>
    <w:pPr>
      <w:autoSpaceDE w:val="0"/>
      <w:autoSpaceDN w:val="0"/>
      <w:adjustRightInd w:val="0"/>
      <w:ind w:firstLine="540"/>
      <w:jc w:val="both"/>
    </w:pPr>
    <w:rPr>
      <w:sz w:val="28"/>
      <w:szCs w:val="28"/>
    </w:rPr>
  </w:style>
  <w:style w:type="character" w:customStyle="1" w:styleId="32">
    <w:name w:val="Основной текст с отступом 3 Знак"/>
    <w:basedOn w:val="a0"/>
    <w:link w:val="31"/>
    <w:uiPriority w:val="99"/>
    <w:semiHidden/>
    <w:locked/>
    <w:rsid w:val="00D3781C"/>
    <w:rPr>
      <w:rFonts w:cs="Times New Roman"/>
      <w:sz w:val="16"/>
      <w:szCs w:val="16"/>
    </w:rPr>
  </w:style>
  <w:style w:type="paragraph" w:customStyle="1" w:styleId="xl62">
    <w:name w:val="xl62"/>
    <w:basedOn w:val="a"/>
    <w:uiPriority w:val="99"/>
    <w:rsid w:val="00BA2F64"/>
    <w:pPr>
      <w:pBdr>
        <w:bottom w:val="single" w:sz="4" w:space="0" w:color="auto"/>
      </w:pBdr>
      <w:spacing w:before="100" w:beforeAutospacing="1" w:after="100" w:afterAutospacing="1"/>
    </w:pPr>
    <w:rPr>
      <w:rFonts w:ascii="Arial Unicode MS" w:eastAsia="Arial Unicode MS" w:cs="Arial Unicode MS"/>
    </w:rPr>
  </w:style>
  <w:style w:type="paragraph" w:customStyle="1" w:styleId="xl68">
    <w:name w:val="xl68"/>
    <w:basedOn w:val="a"/>
    <w:uiPriority w:val="99"/>
    <w:rsid w:val="00BA2F64"/>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rPr>
  </w:style>
  <w:style w:type="paragraph" w:styleId="a8">
    <w:name w:val="caption"/>
    <w:basedOn w:val="a"/>
    <w:next w:val="a"/>
    <w:uiPriority w:val="99"/>
    <w:qFormat/>
    <w:rsid w:val="00BA2F64"/>
    <w:rPr>
      <w:sz w:val="28"/>
      <w:szCs w:val="28"/>
    </w:rPr>
  </w:style>
  <w:style w:type="paragraph" w:styleId="33">
    <w:name w:val="Body Text 3"/>
    <w:basedOn w:val="a"/>
    <w:link w:val="34"/>
    <w:uiPriority w:val="99"/>
    <w:rsid w:val="00BA2F64"/>
    <w:pPr>
      <w:jc w:val="both"/>
    </w:pPr>
    <w:rPr>
      <w:sz w:val="28"/>
      <w:szCs w:val="28"/>
    </w:rPr>
  </w:style>
  <w:style w:type="character" w:customStyle="1" w:styleId="34">
    <w:name w:val="Основной текст 3 Знак"/>
    <w:basedOn w:val="a0"/>
    <w:link w:val="33"/>
    <w:uiPriority w:val="99"/>
    <w:semiHidden/>
    <w:locked/>
    <w:rsid w:val="00D3781C"/>
    <w:rPr>
      <w:rFonts w:cs="Times New Roman"/>
      <w:sz w:val="16"/>
      <w:szCs w:val="16"/>
    </w:rPr>
  </w:style>
  <w:style w:type="paragraph" w:customStyle="1" w:styleId="ConsPlusNonformat">
    <w:name w:val="ConsPlusNonformat"/>
    <w:uiPriority w:val="99"/>
    <w:rsid w:val="00364763"/>
    <w:pPr>
      <w:widowControl w:val="0"/>
      <w:autoSpaceDE w:val="0"/>
      <w:autoSpaceDN w:val="0"/>
      <w:adjustRightInd w:val="0"/>
      <w:spacing w:after="0" w:line="240" w:lineRule="auto"/>
    </w:pPr>
    <w:rPr>
      <w:rFonts w:ascii="Courier New" w:hAnsi="Courier New" w:cs="Courier New"/>
      <w:i/>
      <w:iCs/>
      <w:sz w:val="20"/>
      <w:szCs w:val="20"/>
    </w:rPr>
  </w:style>
  <w:style w:type="paragraph" w:customStyle="1" w:styleId="Style7">
    <w:name w:val="Style7"/>
    <w:basedOn w:val="a"/>
    <w:uiPriority w:val="99"/>
    <w:rsid w:val="00AD7CC0"/>
    <w:pPr>
      <w:widowControl w:val="0"/>
      <w:autoSpaceDE w:val="0"/>
      <w:autoSpaceDN w:val="0"/>
      <w:adjustRightInd w:val="0"/>
      <w:spacing w:line="303" w:lineRule="exact"/>
    </w:pPr>
  </w:style>
  <w:style w:type="character" w:customStyle="1" w:styleId="FontStyle12">
    <w:name w:val="Font Style12"/>
    <w:basedOn w:val="a0"/>
    <w:uiPriority w:val="99"/>
    <w:rsid w:val="00AD7CC0"/>
    <w:rPr>
      <w:rFonts w:ascii="Times New Roman" w:hAnsi="Times New Roman" w:cs="Times New Roman"/>
      <w:sz w:val="26"/>
      <w:szCs w:val="26"/>
    </w:rPr>
  </w:style>
  <w:style w:type="paragraph" w:styleId="a9">
    <w:name w:val="Balloon Text"/>
    <w:basedOn w:val="a"/>
    <w:link w:val="aa"/>
    <w:uiPriority w:val="99"/>
    <w:semiHidden/>
    <w:rsid w:val="002150A0"/>
    <w:rPr>
      <w:rFonts w:ascii="Tahoma" w:hAnsi="Tahoma" w:cs="Tahoma"/>
      <w:sz w:val="16"/>
      <w:szCs w:val="16"/>
    </w:rPr>
  </w:style>
  <w:style w:type="character" w:customStyle="1" w:styleId="aa">
    <w:name w:val="Текст выноски Знак"/>
    <w:basedOn w:val="a0"/>
    <w:link w:val="a9"/>
    <w:uiPriority w:val="99"/>
    <w:semiHidden/>
    <w:locked/>
    <w:rsid w:val="00D3781C"/>
    <w:rPr>
      <w:rFonts w:ascii="Tahoma" w:hAnsi="Tahoma" w:cs="Tahoma"/>
      <w:sz w:val="16"/>
      <w:szCs w:val="16"/>
    </w:rPr>
  </w:style>
  <w:style w:type="paragraph" w:styleId="ab">
    <w:name w:val="footer"/>
    <w:basedOn w:val="a"/>
    <w:link w:val="ac"/>
    <w:uiPriority w:val="99"/>
    <w:rsid w:val="0071326B"/>
    <w:pPr>
      <w:tabs>
        <w:tab w:val="center" w:pos="4677"/>
        <w:tab w:val="right" w:pos="9355"/>
      </w:tabs>
    </w:pPr>
  </w:style>
  <w:style w:type="character" w:customStyle="1" w:styleId="ac">
    <w:name w:val="Нижний колонтитул Знак"/>
    <w:basedOn w:val="a0"/>
    <w:link w:val="ab"/>
    <w:uiPriority w:val="99"/>
    <w:semiHidden/>
    <w:locked/>
    <w:rsid w:val="00D3781C"/>
    <w:rPr>
      <w:rFonts w:cs="Times New Roman"/>
      <w:sz w:val="24"/>
      <w:szCs w:val="24"/>
    </w:rPr>
  </w:style>
  <w:style w:type="character" w:styleId="ad">
    <w:name w:val="page number"/>
    <w:basedOn w:val="a0"/>
    <w:uiPriority w:val="99"/>
    <w:rsid w:val="0071326B"/>
    <w:rPr>
      <w:rFonts w:cs="Times New Roman"/>
    </w:rPr>
  </w:style>
  <w:style w:type="table" w:styleId="ae">
    <w:name w:val="Table Grid"/>
    <w:basedOn w:val="a1"/>
    <w:uiPriority w:val="99"/>
    <w:rsid w:val="006B609B"/>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D20229"/>
    <w:pPr>
      <w:textAlignment w:val="top"/>
    </w:pPr>
  </w:style>
  <w:style w:type="paragraph" w:styleId="af0">
    <w:name w:val="Revision"/>
    <w:hidden/>
    <w:uiPriority w:val="99"/>
    <w:semiHidden/>
    <w:rsid w:val="002134A5"/>
    <w:pPr>
      <w:spacing w:after="0" w:line="240" w:lineRule="auto"/>
    </w:pPr>
    <w:rPr>
      <w:sz w:val="24"/>
      <w:szCs w:val="24"/>
    </w:rPr>
  </w:style>
  <w:style w:type="paragraph" w:styleId="HTML">
    <w:name w:val="HTML Preformatted"/>
    <w:basedOn w:val="a"/>
    <w:link w:val="HTML0"/>
    <w:uiPriority w:val="99"/>
    <w:unhideWhenUsed/>
    <w:rsid w:val="00E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locked/>
    <w:rsid w:val="00E00029"/>
    <w:rPr>
      <w:rFonts w:cs="Times New Roman"/>
    </w:rPr>
  </w:style>
  <w:style w:type="character" w:customStyle="1" w:styleId="fill">
    <w:name w:val="fill"/>
    <w:basedOn w:val="a0"/>
    <w:rsid w:val="00E00029"/>
    <w:rPr>
      <w:rFonts w:cs="Times New Roman"/>
      <w:b/>
      <w:bCs/>
      <w:i/>
      <w:iCs/>
      <w:color w:val="FF0000"/>
    </w:rPr>
  </w:style>
  <w:style w:type="character" w:customStyle="1" w:styleId="small">
    <w:name w:val="small"/>
    <w:basedOn w:val="a0"/>
    <w:rsid w:val="004E1BA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7E"/>
    <w:pPr>
      <w:spacing w:after="0" w:line="240" w:lineRule="auto"/>
    </w:pPr>
    <w:rPr>
      <w:sz w:val="24"/>
      <w:szCs w:val="24"/>
    </w:rPr>
  </w:style>
  <w:style w:type="paragraph" w:styleId="1">
    <w:name w:val="heading 1"/>
    <w:basedOn w:val="a"/>
    <w:next w:val="a"/>
    <w:link w:val="10"/>
    <w:uiPriority w:val="99"/>
    <w:qFormat/>
    <w:rsid w:val="00BA2F64"/>
    <w:pPr>
      <w:keepNext/>
      <w:autoSpaceDE w:val="0"/>
      <w:autoSpaceDN w:val="0"/>
      <w:adjustRightInd w:val="0"/>
      <w:ind w:left="540"/>
      <w:jc w:val="both"/>
      <w:outlineLvl w:val="0"/>
    </w:pPr>
    <w:rPr>
      <w:sz w:val="28"/>
      <w:szCs w:val="28"/>
    </w:rPr>
  </w:style>
  <w:style w:type="paragraph" w:styleId="2">
    <w:name w:val="heading 2"/>
    <w:basedOn w:val="a"/>
    <w:next w:val="a"/>
    <w:link w:val="20"/>
    <w:uiPriority w:val="99"/>
    <w:qFormat/>
    <w:rsid w:val="00BA2F64"/>
    <w:pPr>
      <w:keepNext/>
      <w:jc w:val="center"/>
      <w:outlineLvl w:val="1"/>
    </w:pPr>
    <w:rPr>
      <w:b/>
      <w:bCs/>
      <w:sz w:val="28"/>
      <w:szCs w:val="28"/>
    </w:rPr>
  </w:style>
  <w:style w:type="paragraph" w:styleId="3">
    <w:name w:val="heading 3"/>
    <w:basedOn w:val="a"/>
    <w:next w:val="a"/>
    <w:link w:val="30"/>
    <w:uiPriority w:val="99"/>
    <w:qFormat/>
    <w:rsid w:val="00BA2F64"/>
    <w:pPr>
      <w:keepNext/>
      <w:jc w:val="center"/>
      <w:outlineLvl w:val="2"/>
    </w:pPr>
    <w:rPr>
      <w:sz w:val="28"/>
      <w:szCs w:val="28"/>
    </w:rPr>
  </w:style>
  <w:style w:type="paragraph" w:styleId="4">
    <w:name w:val="heading 4"/>
    <w:basedOn w:val="a"/>
    <w:next w:val="a"/>
    <w:link w:val="40"/>
    <w:uiPriority w:val="99"/>
    <w:qFormat/>
    <w:rsid w:val="00BA2F64"/>
    <w:pPr>
      <w:keepNext/>
      <w:outlineLvl w:val="3"/>
    </w:pPr>
    <w:rPr>
      <w:sz w:val="28"/>
      <w:szCs w:val="28"/>
    </w:rPr>
  </w:style>
  <w:style w:type="paragraph" w:styleId="5">
    <w:name w:val="heading 5"/>
    <w:basedOn w:val="a"/>
    <w:next w:val="a"/>
    <w:link w:val="50"/>
    <w:uiPriority w:val="99"/>
    <w:qFormat/>
    <w:rsid w:val="00BA2F64"/>
    <w:pPr>
      <w:keepNext/>
      <w:jc w:val="both"/>
      <w:outlineLvl w:val="4"/>
    </w:pPr>
    <w:rPr>
      <w:sz w:val="28"/>
      <w:szCs w:val="28"/>
    </w:rPr>
  </w:style>
  <w:style w:type="paragraph" w:styleId="6">
    <w:name w:val="heading 6"/>
    <w:basedOn w:val="a"/>
    <w:next w:val="a"/>
    <w:link w:val="60"/>
    <w:uiPriority w:val="99"/>
    <w:qFormat/>
    <w:rsid w:val="00BA2F64"/>
    <w:pPr>
      <w:keepNext/>
      <w:jc w:val="center"/>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781C"/>
    <w:rPr>
      <w:rFonts w:ascii="Cambria" w:hAnsi="Cambria" w:cs="Cambria"/>
      <w:b/>
      <w:bCs/>
      <w:kern w:val="32"/>
      <w:sz w:val="32"/>
      <w:szCs w:val="32"/>
    </w:rPr>
  </w:style>
  <w:style w:type="character" w:customStyle="1" w:styleId="20">
    <w:name w:val="Заголовок 2 Знак"/>
    <w:basedOn w:val="a0"/>
    <w:link w:val="2"/>
    <w:uiPriority w:val="99"/>
    <w:semiHidden/>
    <w:locked/>
    <w:rsid w:val="00D3781C"/>
    <w:rPr>
      <w:rFonts w:ascii="Cambria" w:hAnsi="Cambria" w:cs="Cambria"/>
      <w:b/>
      <w:bCs/>
      <w:i/>
      <w:iCs/>
      <w:sz w:val="28"/>
      <w:szCs w:val="28"/>
    </w:rPr>
  </w:style>
  <w:style w:type="character" w:customStyle="1" w:styleId="30">
    <w:name w:val="Заголовок 3 Знак"/>
    <w:basedOn w:val="a0"/>
    <w:link w:val="3"/>
    <w:uiPriority w:val="99"/>
    <w:semiHidden/>
    <w:locked/>
    <w:rsid w:val="00D3781C"/>
    <w:rPr>
      <w:rFonts w:ascii="Cambria" w:hAnsi="Cambria" w:cs="Cambria"/>
      <w:b/>
      <w:bCs/>
      <w:sz w:val="26"/>
      <w:szCs w:val="26"/>
    </w:rPr>
  </w:style>
  <w:style w:type="character" w:customStyle="1" w:styleId="40">
    <w:name w:val="Заголовок 4 Знак"/>
    <w:basedOn w:val="a0"/>
    <w:link w:val="4"/>
    <w:uiPriority w:val="99"/>
    <w:semiHidden/>
    <w:locked/>
    <w:rsid w:val="00D3781C"/>
    <w:rPr>
      <w:rFonts w:ascii="Calibri" w:hAnsi="Calibri" w:cs="Calibri"/>
      <w:b/>
      <w:bCs/>
      <w:sz w:val="28"/>
      <w:szCs w:val="28"/>
    </w:rPr>
  </w:style>
  <w:style w:type="character" w:customStyle="1" w:styleId="50">
    <w:name w:val="Заголовок 5 Знак"/>
    <w:basedOn w:val="a0"/>
    <w:link w:val="5"/>
    <w:uiPriority w:val="99"/>
    <w:semiHidden/>
    <w:locked/>
    <w:rsid w:val="00D3781C"/>
    <w:rPr>
      <w:rFonts w:ascii="Calibri" w:hAnsi="Calibri" w:cs="Calibri"/>
      <w:b/>
      <w:bCs/>
      <w:i/>
      <w:iCs/>
      <w:sz w:val="26"/>
      <w:szCs w:val="26"/>
    </w:rPr>
  </w:style>
  <w:style w:type="character" w:customStyle="1" w:styleId="60">
    <w:name w:val="Заголовок 6 Знак"/>
    <w:basedOn w:val="a0"/>
    <w:link w:val="6"/>
    <w:uiPriority w:val="99"/>
    <w:semiHidden/>
    <w:locked/>
    <w:rsid w:val="00D3781C"/>
    <w:rPr>
      <w:rFonts w:ascii="Calibri" w:hAnsi="Calibri" w:cs="Calibri"/>
      <w:b/>
      <w:bCs/>
    </w:rPr>
  </w:style>
  <w:style w:type="character" w:styleId="a3">
    <w:name w:val="Hyperlink"/>
    <w:basedOn w:val="a0"/>
    <w:uiPriority w:val="99"/>
    <w:rsid w:val="00927392"/>
    <w:rPr>
      <w:rFonts w:cs="Times New Roman"/>
      <w:color w:val="0000FF"/>
      <w:u w:val="single"/>
    </w:rPr>
  </w:style>
  <w:style w:type="paragraph" w:customStyle="1" w:styleId="headertext">
    <w:name w:val="headertext"/>
    <w:basedOn w:val="a"/>
    <w:uiPriority w:val="99"/>
    <w:rsid w:val="00927392"/>
    <w:pPr>
      <w:spacing w:before="100" w:beforeAutospacing="1" w:after="100" w:afterAutospacing="1"/>
    </w:pPr>
  </w:style>
  <w:style w:type="paragraph" w:customStyle="1" w:styleId="formattext">
    <w:name w:val="formattext"/>
    <w:basedOn w:val="a"/>
    <w:uiPriority w:val="99"/>
    <w:rsid w:val="00927392"/>
    <w:pPr>
      <w:spacing w:before="100" w:beforeAutospacing="1" w:after="100" w:afterAutospacing="1"/>
    </w:pPr>
  </w:style>
  <w:style w:type="paragraph" w:styleId="a4">
    <w:name w:val="Body Text"/>
    <w:basedOn w:val="a"/>
    <w:link w:val="a5"/>
    <w:uiPriority w:val="99"/>
    <w:rsid w:val="00BA2F64"/>
    <w:pPr>
      <w:jc w:val="center"/>
    </w:pPr>
    <w:rPr>
      <w:sz w:val="28"/>
      <w:szCs w:val="28"/>
    </w:rPr>
  </w:style>
  <w:style w:type="character" w:customStyle="1" w:styleId="a5">
    <w:name w:val="Основной текст Знак"/>
    <w:basedOn w:val="a0"/>
    <w:link w:val="a4"/>
    <w:uiPriority w:val="99"/>
    <w:semiHidden/>
    <w:locked/>
    <w:rsid w:val="00D3781C"/>
    <w:rPr>
      <w:rFonts w:cs="Times New Roman"/>
      <w:sz w:val="24"/>
      <w:szCs w:val="24"/>
    </w:rPr>
  </w:style>
  <w:style w:type="paragraph" w:customStyle="1" w:styleId="ConsPlusNormal">
    <w:name w:val="ConsPlusNormal"/>
    <w:uiPriority w:val="99"/>
    <w:rsid w:val="00BA2F64"/>
    <w:pPr>
      <w:widowControl w:val="0"/>
      <w:autoSpaceDE w:val="0"/>
      <w:autoSpaceDN w:val="0"/>
      <w:adjustRightInd w:val="0"/>
      <w:spacing w:after="0" w:line="240" w:lineRule="auto"/>
      <w:ind w:firstLine="720"/>
    </w:pPr>
    <w:rPr>
      <w:rFonts w:ascii="Arial" w:hAnsi="Arial" w:cs="Arial"/>
      <w:b/>
      <w:bCs/>
      <w:sz w:val="20"/>
      <w:szCs w:val="20"/>
    </w:rPr>
  </w:style>
  <w:style w:type="paragraph" w:styleId="21">
    <w:name w:val="Body Text 2"/>
    <w:basedOn w:val="a"/>
    <w:link w:val="22"/>
    <w:uiPriority w:val="99"/>
    <w:rsid w:val="00BA2F64"/>
    <w:pPr>
      <w:ind w:right="-426"/>
      <w:jc w:val="right"/>
    </w:pPr>
    <w:rPr>
      <w:b/>
      <w:bCs/>
    </w:rPr>
  </w:style>
  <w:style w:type="character" w:customStyle="1" w:styleId="22">
    <w:name w:val="Основной текст 2 Знак"/>
    <w:basedOn w:val="a0"/>
    <w:link w:val="21"/>
    <w:uiPriority w:val="99"/>
    <w:semiHidden/>
    <w:locked/>
    <w:rsid w:val="00D3781C"/>
    <w:rPr>
      <w:rFonts w:cs="Times New Roman"/>
      <w:sz w:val="24"/>
      <w:szCs w:val="24"/>
    </w:rPr>
  </w:style>
  <w:style w:type="paragraph" w:styleId="a6">
    <w:name w:val="Title"/>
    <w:basedOn w:val="a"/>
    <w:link w:val="a7"/>
    <w:uiPriority w:val="99"/>
    <w:qFormat/>
    <w:rsid w:val="00BA2F64"/>
    <w:pPr>
      <w:spacing w:line="360" w:lineRule="auto"/>
      <w:jc w:val="center"/>
    </w:pPr>
    <w:rPr>
      <w:sz w:val="28"/>
      <w:szCs w:val="28"/>
    </w:rPr>
  </w:style>
  <w:style w:type="character" w:customStyle="1" w:styleId="a7">
    <w:name w:val="Название Знак"/>
    <w:basedOn w:val="a0"/>
    <w:link w:val="a6"/>
    <w:uiPriority w:val="99"/>
    <w:locked/>
    <w:rsid w:val="00D3781C"/>
    <w:rPr>
      <w:rFonts w:ascii="Cambria" w:hAnsi="Cambria" w:cs="Cambria"/>
      <w:b/>
      <w:bCs/>
      <w:kern w:val="28"/>
      <w:sz w:val="32"/>
      <w:szCs w:val="32"/>
    </w:rPr>
  </w:style>
  <w:style w:type="paragraph" w:styleId="31">
    <w:name w:val="Body Text Indent 3"/>
    <w:basedOn w:val="a"/>
    <w:link w:val="32"/>
    <w:uiPriority w:val="99"/>
    <w:rsid w:val="00BA2F64"/>
    <w:pPr>
      <w:autoSpaceDE w:val="0"/>
      <w:autoSpaceDN w:val="0"/>
      <w:adjustRightInd w:val="0"/>
      <w:ind w:firstLine="540"/>
      <w:jc w:val="both"/>
    </w:pPr>
    <w:rPr>
      <w:sz w:val="28"/>
      <w:szCs w:val="28"/>
    </w:rPr>
  </w:style>
  <w:style w:type="character" w:customStyle="1" w:styleId="32">
    <w:name w:val="Основной текст с отступом 3 Знак"/>
    <w:basedOn w:val="a0"/>
    <w:link w:val="31"/>
    <w:uiPriority w:val="99"/>
    <w:semiHidden/>
    <w:locked/>
    <w:rsid w:val="00D3781C"/>
    <w:rPr>
      <w:rFonts w:cs="Times New Roman"/>
      <w:sz w:val="16"/>
      <w:szCs w:val="16"/>
    </w:rPr>
  </w:style>
  <w:style w:type="paragraph" w:customStyle="1" w:styleId="xl62">
    <w:name w:val="xl62"/>
    <w:basedOn w:val="a"/>
    <w:uiPriority w:val="99"/>
    <w:rsid w:val="00BA2F64"/>
    <w:pPr>
      <w:pBdr>
        <w:bottom w:val="single" w:sz="4" w:space="0" w:color="auto"/>
      </w:pBdr>
      <w:spacing w:before="100" w:beforeAutospacing="1" w:after="100" w:afterAutospacing="1"/>
    </w:pPr>
    <w:rPr>
      <w:rFonts w:ascii="Arial Unicode MS" w:eastAsia="Arial Unicode MS" w:cs="Arial Unicode MS"/>
    </w:rPr>
  </w:style>
  <w:style w:type="paragraph" w:customStyle="1" w:styleId="xl68">
    <w:name w:val="xl68"/>
    <w:basedOn w:val="a"/>
    <w:uiPriority w:val="99"/>
    <w:rsid w:val="00BA2F64"/>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cs="Arial Unicode MS"/>
    </w:rPr>
  </w:style>
  <w:style w:type="paragraph" w:styleId="a8">
    <w:name w:val="caption"/>
    <w:basedOn w:val="a"/>
    <w:next w:val="a"/>
    <w:uiPriority w:val="99"/>
    <w:qFormat/>
    <w:rsid w:val="00BA2F64"/>
    <w:rPr>
      <w:sz w:val="28"/>
      <w:szCs w:val="28"/>
    </w:rPr>
  </w:style>
  <w:style w:type="paragraph" w:styleId="33">
    <w:name w:val="Body Text 3"/>
    <w:basedOn w:val="a"/>
    <w:link w:val="34"/>
    <w:uiPriority w:val="99"/>
    <w:rsid w:val="00BA2F64"/>
    <w:pPr>
      <w:jc w:val="both"/>
    </w:pPr>
    <w:rPr>
      <w:sz w:val="28"/>
      <w:szCs w:val="28"/>
    </w:rPr>
  </w:style>
  <w:style w:type="character" w:customStyle="1" w:styleId="34">
    <w:name w:val="Основной текст 3 Знак"/>
    <w:basedOn w:val="a0"/>
    <w:link w:val="33"/>
    <w:uiPriority w:val="99"/>
    <w:semiHidden/>
    <w:locked/>
    <w:rsid w:val="00D3781C"/>
    <w:rPr>
      <w:rFonts w:cs="Times New Roman"/>
      <w:sz w:val="16"/>
      <w:szCs w:val="16"/>
    </w:rPr>
  </w:style>
  <w:style w:type="paragraph" w:customStyle="1" w:styleId="ConsPlusNonformat">
    <w:name w:val="ConsPlusNonformat"/>
    <w:uiPriority w:val="99"/>
    <w:rsid w:val="00364763"/>
    <w:pPr>
      <w:widowControl w:val="0"/>
      <w:autoSpaceDE w:val="0"/>
      <w:autoSpaceDN w:val="0"/>
      <w:adjustRightInd w:val="0"/>
      <w:spacing w:after="0" w:line="240" w:lineRule="auto"/>
    </w:pPr>
    <w:rPr>
      <w:rFonts w:ascii="Courier New" w:hAnsi="Courier New" w:cs="Courier New"/>
      <w:i/>
      <w:iCs/>
      <w:sz w:val="20"/>
      <w:szCs w:val="20"/>
    </w:rPr>
  </w:style>
  <w:style w:type="paragraph" w:customStyle="1" w:styleId="Style7">
    <w:name w:val="Style7"/>
    <w:basedOn w:val="a"/>
    <w:uiPriority w:val="99"/>
    <w:rsid w:val="00AD7CC0"/>
    <w:pPr>
      <w:widowControl w:val="0"/>
      <w:autoSpaceDE w:val="0"/>
      <w:autoSpaceDN w:val="0"/>
      <w:adjustRightInd w:val="0"/>
      <w:spacing w:line="303" w:lineRule="exact"/>
    </w:pPr>
  </w:style>
  <w:style w:type="character" w:customStyle="1" w:styleId="FontStyle12">
    <w:name w:val="Font Style12"/>
    <w:basedOn w:val="a0"/>
    <w:uiPriority w:val="99"/>
    <w:rsid w:val="00AD7CC0"/>
    <w:rPr>
      <w:rFonts w:ascii="Times New Roman" w:hAnsi="Times New Roman" w:cs="Times New Roman"/>
      <w:sz w:val="26"/>
      <w:szCs w:val="26"/>
    </w:rPr>
  </w:style>
  <w:style w:type="paragraph" w:styleId="a9">
    <w:name w:val="Balloon Text"/>
    <w:basedOn w:val="a"/>
    <w:link w:val="aa"/>
    <w:uiPriority w:val="99"/>
    <w:semiHidden/>
    <w:rsid w:val="002150A0"/>
    <w:rPr>
      <w:rFonts w:ascii="Tahoma" w:hAnsi="Tahoma" w:cs="Tahoma"/>
      <w:sz w:val="16"/>
      <w:szCs w:val="16"/>
    </w:rPr>
  </w:style>
  <w:style w:type="character" w:customStyle="1" w:styleId="aa">
    <w:name w:val="Текст выноски Знак"/>
    <w:basedOn w:val="a0"/>
    <w:link w:val="a9"/>
    <w:uiPriority w:val="99"/>
    <w:semiHidden/>
    <w:locked/>
    <w:rsid w:val="00D3781C"/>
    <w:rPr>
      <w:rFonts w:ascii="Tahoma" w:hAnsi="Tahoma" w:cs="Tahoma"/>
      <w:sz w:val="16"/>
      <w:szCs w:val="16"/>
    </w:rPr>
  </w:style>
  <w:style w:type="paragraph" w:styleId="ab">
    <w:name w:val="footer"/>
    <w:basedOn w:val="a"/>
    <w:link w:val="ac"/>
    <w:uiPriority w:val="99"/>
    <w:rsid w:val="0071326B"/>
    <w:pPr>
      <w:tabs>
        <w:tab w:val="center" w:pos="4677"/>
        <w:tab w:val="right" w:pos="9355"/>
      </w:tabs>
    </w:pPr>
  </w:style>
  <w:style w:type="character" w:customStyle="1" w:styleId="ac">
    <w:name w:val="Нижний колонтитул Знак"/>
    <w:basedOn w:val="a0"/>
    <w:link w:val="ab"/>
    <w:uiPriority w:val="99"/>
    <w:semiHidden/>
    <w:locked/>
    <w:rsid w:val="00D3781C"/>
    <w:rPr>
      <w:rFonts w:cs="Times New Roman"/>
      <w:sz w:val="24"/>
      <w:szCs w:val="24"/>
    </w:rPr>
  </w:style>
  <w:style w:type="character" w:styleId="ad">
    <w:name w:val="page number"/>
    <w:basedOn w:val="a0"/>
    <w:uiPriority w:val="99"/>
    <w:rsid w:val="0071326B"/>
    <w:rPr>
      <w:rFonts w:cs="Times New Roman"/>
    </w:rPr>
  </w:style>
  <w:style w:type="table" w:styleId="ae">
    <w:name w:val="Table Grid"/>
    <w:basedOn w:val="a1"/>
    <w:uiPriority w:val="99"/>
    <w:rsid w:val="006B609B"/>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D20229"/>
    <w:pPr>
      <w:textAlignment w:val="top"/>
    </w:pPr>
  </w:style>
  <w:style w:type="paragraph" w:styleId="af0">
    <w:name w:val="Revision"/>
    <w:hidden/>
    <w:uiPriority w:val="99"/>
    <w:semiHidden/>
    <w:rsid w:val="002134A5"/>
    <w:pPr>
      <w:spacing w:after="0" w:line="240" w:lineRule="auto"/>
    </w:pPr>
    <w:rPr>
      <w:sz w:val="24"/>
      <w:szCs w:val="24"/>
    </w:rPr>
  </w:style>
  <w:style w:type="paragraph" w:styleId="HTML">
    <w:name w:val="HTML Preformatted"/>
    <w:basedOn w:val="a"/>
    <w:link w:val="HTML0"/>
    <w:uiPriority w:val="99"/>
    <w:unhideWhenUsed/>
    <w:rsid w:val="00E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locked/>
    <w:rsid w:val="00E00029"/>
    <w:rPr>
      <w:rFonts w:cs="Times New Roman"/>
    </w:rPr>
  </w:style>
  <w:style w:type="character" w:customStyle="1" w:styleId="fill">
    <w:name w:val="fill"/>
    <w:basedOn w:val="a0"/>
    <w:rsid w:val="00E00029"/>
    <w:rPr>
      <w:rFonts w:cs="Times New Roman"/>
      <w:b/>
      <w:bCs/>
      <w:i/>
      <w:iCs/>
      <w:color w:val="FF0000"/>
    </w:rPr>
  </w:style>
  <w:style w:type="character" w:customStyle="1" w:styleId="small">
    <w:name w:val="small"/>
    <w:basedOn w:val="a0"/>
    <w:rsid w:val="004E1BA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sp://num=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sp://num=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p://num=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sp://num=21" TargetMode="External"/><Relationship Id="rId4" Type="http://schemas.microsoft.com/office/2007/relationships/stylesWithEffects" Target="stylesWithEffects.xml"/><Relationship Id="rId9" Type="http://schemas.openxmlformats.org/officeDocument/2006/relationships/hyperlink" Target="sp://num=3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8E3BF-4DA4-46C7-89EB-8B94C823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Учетная политика Управления Федеральной регистрационной службы по Ростовской области</vt:lpstr>
    </vt:vector>
  </TitlesOfParts>
  <Company>Управление ФРС по РО</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Управления Федеральной регистрационной службы по Ростовской области</dc:title>
  <dc:creator>ОИТиС</dc:creator>
  <cp:lastModifiedBy>ИПЛ</cp:lastModifiedBy>
  <cp:revision>6</cp:revision>
  <cp:lastPrinted>2019-07-09T06:50:00Z</cp:lastPrinted>
  <dcterms:created xsi:type="dcterms:W3CDTF">2019-07-08T14:38:00Z</dcterms:created>
  <dcterms:modified xsi:type="dcterms:W3CDTF">2019-07-09T07:02:00Z</dcterms:modified>
</cp:coreProperties>
</file>